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3D161E33"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77586A34">
            <wp:simplePos x="0" y="0"/>
            <wp:positionH relativeFrom="page">
              <wp:posOffset>0</wp:posOffset>
            </wp:positionH>
            <wp:positionV relativeFrom="paragraph">
              <wp:posOffset>-1241425</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7705" cy="1063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BAC">
        <w:t>i</w:t>
      </w:r>
    </w:p>
    <w:p w14:paraId="3E73C303" w14:textId="73246EA8" w:rsidR="00F07A74" w:rsidRPr="004711C0" w:rsidRDefault="00603917" w:rsidP="00A34CA9">
      <w:bookmarkStart w:id="1" w:name="_Hlk149588334"/>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3A218BE8" w14:textId="753FECD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FE6BAC">
                              <w:rPr>
                                <w:rFonts w:ascii="Arial Black" w:hAnsi="Arial Black" w:cs="Arial"/>
                                <w:color w:val="FFFFFF" w:themeColor="background1"/>
                                <w:sz w:val="50"/>
                                <w:szCs w:val="50"/>
                              </w:rPr>
                              <w:t>7</w:t>
                            </w:r>
                            <w:r w:rsidR="004374FC" w:rsidRPr="004711C0">
                              <w:rPr>
                                <w:rFonts w:ascii="Arial Black" w:hAnsi="Arial Black" w:cs="Arial"/>
                                <w:color w:val="FFFFFF" w:themeColor="background1"/>
                                <w:sz w:val="50"/>
                                <w:szCs w:val="50"/>
                              </w:rPr>
                              <w:t>-</w:t>
                            </w:r>
                            <w:r w:rsidR="00C21EE2">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2C18A00" w:rsidR="00D45CE2" w:rsidRPr="004711C0" w:rsidRDefault="00FE6BAC"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Manual Assembly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3A218BE8" w14:textId="753FECD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004374FC" w:rsidRPr="004711C0">
                        <w:rPr>
                          <w:rFonts w:ascii="Arial Black" w:hAnsi="Arial Black" w:cs="Arial"/>
                          <w:color w:val="FFFFFF" w:themeColor="background1"/>
                          <w:sz w:val="50"/>
                          <w:szCs w:val="50"/>
                        </w:rPr>
                        <w:t>-0</w:t>
                      </w:r>
                      <w:r w:rsidR="00FE6BAC">
                        <w:rPr>
                          <w:rFonts w:ascii="Arial Black" w:hAnsi="Arial Black" w:cs="Arial"/>
                          <w:color w:val="FFFFFF" w:themeColor="background1"/>
                          <w:sz w:val="50"/>
                          <w:szCs w:val="50"/>
                        </w:rPr>
                        <w:t>7</w:t>
                      </w:r>
                      <w:r w:rsidR="004374FC" w:rsidRPr="004711C0">
                        <w:rPr>
                          <w:rFonts w:ascii="Arial Black" w:hAnsi="Arial Black" w:cs="Arial"/>
                          <w:color w:val="FFFFFF" w:themeColor="background1"/>
                          <w:sz w:val="50"/>
                          <w:szCs w:val="50"/>
                        </w:rPr>
                        <w:t>-</w:t>
                      </w:r>
                      <w:r w:rsidR="00C21EE2">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2C18A00" w:rsidR="00D45CE2" w:rsidRPr="004711C0" w:rsidRDefault="00FE6BAC"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Manual Assembly Techniques</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Fabbrica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Fabbrica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rFonts w:ascii="Arial" w:eastAsiaTheme="minorHAnsi" w:hAnsi="Arial" w:cstheme="minorBidi"/>
          <w:color w:val="2A3768"/>
          <w:sz w:val="22"/>
          <w:szCs w:val="22"/>
          <w:lang w:val="tr-TR" w:eastAsia="en-US"/>
        </w:rPr>
        <w:id w:val="1894841413"/>
        <w:docPartObj>
          <w:docPartGallery w:val="Table of Contents"/>
          <w:docPartUnique/>
        </w:docPartObj>
      </w:sdtPr>
      <w:sdtEndPr>
        <w:rPr>
          <w:b/>
          <w:bCs/>
        </w:rPr>
      </w:sdtEndPr>
      <w:sdtContent>
        <w:p w14:paraId="3002A202" w14:textId="2191426E" w:rsidR="00486469" w:rsidRDefault="003B63F4" w:rsidP="00486469">
          <w:pPr>
            <w:pStyle w:val="TBal"/>
            <w:numPr>
              <w:ilvl w:val="0"/>
              <w:numId w:val="0"/>
            </w:numPr>
            <w:rPr>
              <w:rFonts w:ascii="Arial" w:hAnsi="Arial" w:cs="Arial"/>
              <w:b/>
              <w:bCs/>
              <w:sz w:val="52"/>
              <w:szCs w:val="52"/>
              <w:lang w:val="tr-TR"/>
            </w:rPr>
          </w:pPr>
          <w:r>
            <w:rPr>
              <w:rFonts w:ascii="Arial" w:hAnsi="Arial" w:cs="Arial"/>
              <w:b/>
              <w:bCs/>
              <w:sz w:val="52"/>
              <w:szCs w:val="52"/>
              <w:lang w:val="tr-TR"/>
            </w:rPr>
            <w:t>INDEX</w:t>
          </w:r>
        </w:p>
        <w:p w14:paraId="38F3F930" w14:textId="77777777" w:rsidR="00486469" w:rsidRPr="00486469" w:rsidRDefault="00486469" w:rsidP="00486469">
          <w:pPr>
            <w:rPr>
              <w:lang w:val="tr-TR" w:eastAsia="es-ES"/>
            </w:rPr>
          </w:pPr>
        </w:p>
        <w:p w14:paraId="53EB2124" w14:textId="31FF1973" w:rsidR="003B63F4" w:rsidRDefault="00486469">
          <w:pPr>
            <w:pStyle w:val="T1"/>
            <w:rPr>
              <w:rFonts w:asciiTheme="minorHAnsi" w:eastAsiaTheme="minorEastAsia" w:hAnsiTheme="minorHAnsi"/>
              <w:b w:val="0"/>
              <w:bCs w:val="0"/>
              <w:caps w:val="0"/>
              <w:noProof/>
              <w:color w:val="auto"/>
              <w:kern w:val="2"/>
              <w:sz w:val="24"/>
              <w:szCs w:val="24"/>
              <w:lang w:val="en-US"/>
              <w14:ligatures w14:val="standardContextual"/>
            </w:rPr>
          </w:pPr>
          <w:r>
            <w:fldChar w:fldCharType="begin"/>
          </w:r>
          <w:r>
            <w:instrText xml:space="preserve"> TOC \o "1-3" \h \z \u </w:instrText>
          </w:r>
          <w:r>
            <w:fldChar w:fldCharType="separate"/>
          </w:r>
          <w:hyperlink w:anchor="_Toc213849745" w:history="1">
            <w:r w:rsidR="003B63F4" w:rsidRPr="004A6C11">
              <w:rPr>
                <w:rStyle w:val="Kpr"/>
                <w:noProof/>
              </w:rPr>
              <w:t>1.</w:t>
            </w:r>
            <w:r w:rsidR="003B63F4">
              <w:rPr>
                <w:rFonts w:asciiTheme="minorHAnsi" w:eastAsiaTheme="minorEastAsia" w:hAnsiTheme="minorHAnsi"/>
                <w:b w:val="0"/>
                <w:bCs w:val="0"/>
                <w:caps w:val="0"/>
                <w:noProof/>
                <w:color w:val="auto"/>
                <w:kern w:val="2"/>
                <w:sz w:val="24"/>
                <w:szCs w:val="24"/>
                <w:lang w:val="en-US"/>
                <w14:ligatures w14:val="standardContextual"/>
              </w:rPr>
              <w:tab/>
            </w:r>
            <w:r w:rsidR="003B63F4" w:rsidRPr="004A6C11">
              <w:rPr>
                <w:rStyle w:val="Kpr"/>
                <w:noProof/>
              </w:rPr>
              <w:t>INTRODUCTION</w:t>
            </w:r>
            <w:r w:rsidR="003B63F4">
              <w:rPr>
                <w:noProof/>
                <w:webHidden/>
              </w:rPr>
              <w:tab/>
            </w:r>
            <w:r w:rsidR="003B63F4">
              <w:rPr>
                <w:noProof/>
                <w:webHidden/>
              </w:rPr>
              <w:fldChar w:fldCharType="begin"/>
            </w:r>
            <w:r w:rsidR="003B63F4">
              <w:rPr>
                <w:noProof/>
                <w:webHidden/>
              </w:rPr>
              <w:instrText xml:space="preserve"> PAGEREF _Toc213849745 \h </w:instrText>
            </w:r>
            <w:r w:rsidR="003B63F4">
              <w:rPr>
                <w:noProof/>
                <w:webHidden/>
              </w:rPr>
            </w:r>
            <w:r w:rsidR="003B63F4">
              <w:rPr>
                <w:noProof/>
                <w:webHidden/>
              </w:rPr>
              <w:fldChar w:fldCharType="separate"/>
            </w:r>
            <w:r w:rsidR="003B63F4">
              <w:rPr>
                <w:noProof/>
                <w:webHidden/>
              </w:rPr>
              <w:t>4</w:t>
            </w:r>
            <w:r w:rsidR="003B63F4">
              <w:rPr>
                <w:noProof/>
                <w:webHidden/>
              </w:rPr>
              <w:fldChar w:fldCharType="end"/>
            </w:r>
          </w:hyperlink>
        </w:p>
        <w:p w14:paraId="7E6355FD" w14:textId="263E0B9F"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46" w:history="1">
            <w:r w:rsidRPr="004A6C11">
              <w:rPr>
                <w:rStyle w:val="Kpr"/>
                <w:noProof/>
                <w:lang w:val="en-US"/>
              </w:rPr>
              <w:t>2.</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lang w:val="en-US"/>
              </w:rPr>
              <w:t>GETTING STARTED</w:t>
            </w:r>
            <w:r>
              <w:rPr>
                <w:noProof/>
                <w:webHidden/>
              </w:rPr>
              <w:tab/>
            </w:r>
            <w:r>
              <w:rPr>
                <w:noProof/>
                <w:webHidden/>
              </w:rPr>
              <w:fldChar w:fldCharType="begin"/>
            </w:r>
            <w:r>
              <w:rPr>
                <w:noProof/>
                <w:webHidden/>
              </w:rPr>
              <w:instrText xml:space="preserve"> PAGEREF _Toc213849746 \h </w:instrText>
            </w:r>
            <w:r>
              <w:rPr>
                <w:noProof/>
                <w:webHidden/>
              </w:rPr>
            </w:r>
            <w:r>
              <w:rPr>
                <w:noProof/>
                <w:webHidden/>
              </w:rPr>
              <w:fldChar w:fldCharType="separate"/>
            </w:r>
            <w:r>
              <w:rPr>
                <w:noProof/>
                <w:webHidden/>
              </w:rPr>
              <w:t>5</w:t>
            </w:r>
            <w:r>
              <w:rPr>
                <w:noProof/>
                <w:webHidden/>
              </w:rPr>
              <w:fldChar w:fldCharType="end"/>
            </w:r>
          </w:hyperlink>
        </w:p>
        <w:p w14:paraId="43E6CB0A" w14:textId="6F206DF9"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47" w:history="1">
            <w:r w:rsidRPr="004A6C11">
              <w:rPr>
                <w:rStyle w:val="Kpr"/>
                <w:noProof/>
                <w:lang w:val="en-US"/>
              </w:rPr>
              <w:t>3.</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lang w:val="en-US"/>
              </w:rPr>
              <w:t>DISASSEMBLY OF WHEEL PARTS</w:t>
            </w:r>
            <w:r>
              <w:rPr>
                <w:noProof/>
                <w:webHidden/>
              </w:rPr>
              <w:tab/>
            </w:r>
            <w:r>
              <w:rPr>
                <w:noProof/>
                <w:webHidden/>
              </w:rPr>
              <w:fldChar w:fldCharType="begin"/>
            </w:r>
            <w:r>
              <w:rPr>
                <w:noProof/>
                <w:webHidden/>
              </w:rPr>
              <w:instrText xml:space="preserve"> PAGEREF _Toc213849747 \h </w:instrText>
            </w:r>
            <w:r>
              <w:rPr>
                <w:noProof/>
                <w:webHidden/>
              </w:rPr>
            </w:r>
            <w:r>
              <w:rPr>
                <w:noProof/>
                <w:webHidden/>
              </w:rPr>
              <w:fldChar w:fldCharType="separate"/>
            </w:r>
            <w:r>
              <w:rPr>
                <w:noProof/>
                <w:webHidden/>
              </w:rPr>
              <w:t>6</w:t>
            </w:r>
            <w:r>
              <w:rPr>
                <w:noProof/>
                <w:webHidden/>
              </w:rPr>
              <w:fldChar w:fldCharType="end"/>
            </w:r>
          </w:hyperlink>
        </w:p>
        <w:p w14:paraId="3760C57F" w14:textId="54E53D05"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48" w:history="1">
            <w:r w:rsidRPr="004A6C11">
              <w:rPr>
                <w:rStyle w:val="Kpr"/>
                <w:noProof/>
              </w:rPr>
              <w:t>4.</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rPr>
              <w:t>WHEEL INSTALLATION</w:t>
            </w:r>
            <w:r>
              <w:rPr>
                <w:noProof/>
                <w:webHidden/>
              </w:rPr>
              <w:tab/>
            </w:r>
            <w:r>
              <w:rPr>
                <w:noProof/>
                <w:webHidden/>
              </w:rPr>
              <w:fldChar w:fldCharType="begin"/>
            </w:r>
            <w:r>
              <w:rPr>
                <w:noProof/>
                <w:webHidden/>
              </w:rPr>
              <w:instrText xml:space="preserve"> PAGEREF _Toc213849748 \h </w:instrText>
            </w:r>
            <w:r>
              <w:rPr>
                <w:noProof/>
                <w:webHidden/>
              </w:rPr>
            </w:r>
            <w:r>
              <w:rPr>
                <w:noProof/>
                <w:webHidden/>
              </w:rPr>
              <w:fldChar w:fldCharType="separate"/>
            </w:r>
            <w:r>
              <w:rPr>
                <w:noProof/>
                <w:webHidden/>
              </w:rPr>
              <w:t>7</w:t>
            </w:r>
            <w:r>
              <w:rPr>
                <w:noProof/>
                <w:webHidden/>
              </w:rPr>
              <w:fldChar w:fldCharType="end"/>
            </w:r>
          </w:hyperlink>
        </w:p>
        <w:p w14:paraId="16855EBF" w14:textId="6D9FADEE"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50" w:history="1">
            <w:r w:rsidRPr="004A6C11">
              <w:rPr>
                <w:rStyle w:val="Kpr"/>
                <w:noProof/>
                <w:lang w:val="en-US"/>
              </w:rPr>
              <w:t>5.</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lang w:val="en-US"/>
              </w:rPr>
              <w:t>Connecting the Wheel to the Stepper Motors</w:t>
            </w:r>
            <w:r>
              <w:rPr>
                <w:noProof/>
                <w:webHidden/>
              </w:rPr>
              <w:tab/>
            </w:r>
            <w:r>
              <w:rPr>
                <w:noProof/>
                <w:webHidden/>
              </w:rPr>
              <w:fldChar w:fldCharType="begin"/>
            </w:r>
            <w:r>
              <w:rPr>
                <w:noProof/>
                <w:webHidden/>
              </w:rPr>
              <w:instrText xml:space="preserve"> PAGEREF _Toc213849750 \h </w:instrText>
            </w:r>
            <w:r>
              <w:rPr>
                <w:noProof/>
                <w:webHidden/>
              </w:rPr>
            </w:r>
            <w:r>
              <w:rPr>
                <w:noProof/>
                <w:webHidden/>
              </w:rPr>
              <w:fldChar w:fldCharType="separate"/>
            </w:r>
            <w:r>
              <w:rPr>
                <w:noProof/>
                <w:webHidden/>
              </w:rPr>
              <w:t>9</w:t>
            </w:r>
            <w:r>
              <w:rPr>
                <w:noProof/>
                <w:webHidden/>
              </w:rPr>
              <w:fldChar w:fldCharType="end"/>
            </w:r>
          </w:hyperlink>
        </w:p>
        <w:p w14:paraId="66C0B6AF" w14:textId="30D5E5C9"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52" w:history="1">
            <w:r w:rsidRPr="004A6C11">
              <w:rPr>
                <w:rStyle w:val="Kpr"/>
                <w:noProof/>
                <w:lang w:val="en-US"/>
              </w:rPr>
              <w:t>6.</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lang w:val="en-US"/>
              </w:rPr>
              <w:t>ASSEMBLY OF OTHER PARTS TO THE MAIN BODY</w:t>
            </w:r>
            <w:r>
              <w:rPr>
                <w:noProof/>
                <w:webHidden/>
              </w:rPr>
              <w:tab/>
            </w:r>
            <w:r>
              <w:rPr>
                <w:noProof/>
                <w:webHidden/>
              </w:rPr>
              <w:fldChar w:fldCharType="begin"/>
            </w:r>
            <w:r>
              <w:rPr>
                <w:noProof/>
                <w:webHidden/>
              </w:rPr>
              <w:instrText xml:space="preserve"> PAGEREF _Toc213849752 \h </w:instrText>
            </w:r>
            <w:r>
              <w:rPr>
                <w:noProof/>
                <w:webHidden/>
              </w:rPr>
            </w:r>
            <w:r>
              <w:rPr>
                <w:noProof/>
                <w:webHidden/>
              </w:rPr>
              <w:fldChar w:fldCharType="separate"/>
            </w:r>
            <w:r>
              <w:rPr>
                <w:noProof/>
                <w:webHidden/>
              </w:rPr>
              <w:t>10</w:t>
            </w:r>
            <w:r>
              <w:rPr>
                <w:noProof/>
                <w:webHidden/>
              </w:rPr>
              <w:fldChar w:fldCharType="end"/>
            </w:r>
          </w:hyperlink>
        </w:p>
        <w:p w14:paraId="03269D2D" w14:textId="08C0BF8E" w:rsidR="003B63F4" w:rsidRDefault="003B63F4">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3849754" w:history="1">
            <w:r w:rsidRPr="004A6C11">
              <w:rPr>
                <w:rStyle w:val="Kpr"/>
                <w:noProof/>
              </w:rPr>
              <w:t>7.</w:t>
            </w:r>
            <w:r>
              <w:rPr>
                <w:rFonts w:asciiTheme="minorHAnsi" w:eastAsiaTheme="minorEastAsia" w:hAnsiTheme="minorHAnsi"/>
                <w:b w:val="0"/>
                <w:bCs w:val="0"/>
                <w:caps w:val="0"/>
                <w:noProof/>
                <w:color w:val="auto"/>
                <w:kern w:val="2"/>
                <w:sz w:val="24"/>
                <w:szCs w:val="24"/>
                <w:lang w:val="en-US"/>
                <w14:ligatures w14:val="standardContextual"/>
              </w:rPr>
              <w:tab/>
            </w:r>
            <w:r w:rsidRPr="004A6C11">
              <w:rPr>
                <w:rStyle w:val="Kpr"/>
                <w:noProof/>
              </w:rPr>
              <w:t>Index of images</w:t>
            </w:r>
            <w:r>
              <w:rPr>
                <w:noProof/>
                <w:webHidden/>
              </w:rPr>
              <w:tab/>
            </w:r>
            <w:r>
              <w:rPr>
                <w:noProof/>
                <w:webHidden/>
              </w:rPr>
              <w:fldChar w:fldCharType="begin"/>
            </w:r>
            <w:r>
              <w:rPr>
                <w:noProof/>
                <w:webHidden/>
              </w:rPr>
              <w:instrText xml:space="preserve"> PAGEREF _Toc213849754 \h </w:instrText>
            </w:r>
            <w:r>
              <w:rPr>
                <w:noProof/>
                <w:webHidden/>
              </w:rPr>
            </w:r>
            <w:r>
              <w:rPr>
                <w:noProof/>
                <w:webHidden/>
              </w:rPr>
              <w:fldChar w:fldCharType="separate"/>
            </w:r>
            <w:r>
              <w:rPr>
                <w:noProof/>
                <w:webHidden/>
              </w:rPr>
              <w:t>11</w:t>
            </w:r>
            <w:r>
              <w:rPr>
                <w:noProof/>
                <w:webHidden/>
              </w:rPr>
              <w:fldChar w:fldCharType="end"/>
            </w:r>
          </w:hyperlink>
        </w:p>
        <w:p w14:paraId="700DE9A3" w14:textId="7B686DB5" w:rsidR="00486469" w:rsidRDefault="00486469">
          <w:r>
            <w:rPr>
              <w:b/>
              <w:bCs/>
              <w:lang w:val="tr-TR"/>
            </w:rPr>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18508080" w:rsidR="00F402A8" w:rsidRPr="004711C0" w:rsidRDefault="00C21EE2" w:rsidP="16CC5DBF">
      <w:pPr>
        <w:pStyle w:val="Balk1"/>
        <w:rPr>
          <w:bCs/>
          <w:szCs w:val="50"/>
        </w:rPr>
      </w:pPr>
      <w:bookmarkStart w:id="2" w:name="_Toc213849745"/>
      <w:r>
        <w:lastRenderedPageBreak/>
        <w:t>INTRODUCTION</w:t>
      </w:r>
      <w:bookmarkEnd w:id="2"/>
    </w:p>
    <w:p w14:paraId="39E6E594" w14:textId="77777777" w:rsidR="00C21EE2" w:rsidRPr="00C21EE2" w:rsidRDefault="00C21EE2" w:rsidP="00C21EE2">
      <w:pPr>
        <w:rPr>
          <w:lang w:val="en-US"/>
        </w:rPr>
      </w:pPr>
      <w:bookmarkStart w:id="3" w:name="_Toc149920716"/>
      <w:r w:rsidRPr="00C21EE2">
        <w:rPr>
          <w:lang w:val="en-US"/>
        </w:rPr>
        <w:t xml:space="preserve">Participants in this micro course will learn the assembly stages, assembly techniques, and </w:t>
      </w:r>
      <w:proofErr w:type="gramStart"/>
      <w:r w:rsidRPr="00C21EE2">
        <w:rPr>
          <w:lang w:val="en-US"/>
        </w:rPr>
        <w:t>working</w:t>
      </w:r>
      <w:proofErr w:type="gramEnd"/>
      <w:r w:rsidRPr="00C21EE2">
        <w:rPr>
          <w:lang w:val="en-US"/>
        </w:rPr>
        <w:t xml:space="preserve"> with the 5S principle for the LCAMP robot (EXAM 4.0) by the end of the course.</w:t>
      </w:r>
    </w:p>
    <w:p w14:paraId="6A023FB8" w14:textId="77777777" w:rsidR="00C21EE2" w:rsidRPr="00C21EE2" w:rsidRDefault="00C21EE2" w:rsidP="00C21EE2">
      <w:pPr>
        <w:rPr>
          <w:lang w:val="en-US"/>
        </w:rPr>
      </w:pPr>
    </w:p>
    <w:p w14:paraId="735377B1" w14:textId="77777777" w:rsidR="00C21EE2" w:rsidRPr="00C21EE2" w:rsidRDefault="00C21EE2" w:rsidP="00C21EE2">
      <w:pPr>
        <w:rPr>
          <w:lang w:val="en-US"/>
        </w:rPr>
      </w:pPr>
      <w:r w:rsidRPr="00C21EE2">
        <w:rPr>
          <w:lang w:val="en-US"/>
        </w:rPr>
        <w:t xml:space="preserve">The course content will include an example of </w:t>
      </w:r>
      <w:proofErr w:type="spellStart"/>
      <w:r w:rsidRPr="00C21EE2">
        <w:rPr>
          <w:lang w:val="en-US"/>
        </w:rPr>
        <w:t>Mecanum</w:t>
      </w:r>
      <w:proofErr w:type="spellEnd"/>
      <w:r w:rsidRPr="00C21EE2">
        <w:rPr>
          <w:lang w:val="en-US"/>
        </w:rPr>
        <w:t xml:space="preserve"> wheel assembly, along with brief and clear information about robot assembly.</w:t>
      </w:r>
    </w:p>
    <w:p w14:paraId="6423B92F" w14:textId="77777777" w:rsidR="00C21EE2" w:rsidRPr="00C21EE2" w:rsidRDefault="00C21EE2" w:rsidP="00C21EE2">
      <w:pPr>
        <w:rPr>
          <w:lang w:val="en-US"/>
        </w:rPr>
      </w:pPr>
    </w:p>
    <w:p w14:paraId="498431E4" w14:textId="77777777" w:rsidR="00C21EE2" w:rsidRPr="00C21EE2" w:rsidRDefault="00C21EE2" w:rsidP="00C21EE2">
      <w:pPr>
        <w:rPr>
          <w:lang w:val="en-US"/>
        </w:rPr>
      </w:pPr>
      <w:r w:rsidRPr="00C21EE2">
        <w:rPr>
          <w:lang w:val="en-US"/>
        </w:rPr>
        <w:t xml:space="preserve">Various </w:t>
      </w:r>
      <w:proofErr w:type="gramStart"/>
      <w:r w:rsidRPr="00C21EE2">
        <w:rPr>
          <w:lang w:val="en-US"/>
        </w:rPr>
        <w:t>equipment</w:t>
      </w:r>
      <w:proofErr w:type="gramEnd"/>
      <w:r w:rsidRPr="00C21EE2">
        <w:rPr>
          <w:lang w:val="en-US"/>
        </w:rPr>
        <w:t xml:space="preserve"> is used when assembling machines, robots, etc. in industry. Assembly techniques are constantly evolving with technology.</w:t>
      </w:r>
    </w:p>
    <w:p w14:paraId="6F7ACE4B" w14:textId="77777777" w:rsidR="00C21EE2" w:rsidRPr="00C21EE2" w:rsidRDefault="00C21EE2" w:rsidP="00C21EE2">
      <w:pPr>
        <w:rPr>
          <w:lang w:val="en-US"/>
        </w:rPr>
      </w:pPr>
    </w:p>
    <w:p w14:paraId="5549049D" w14:textId="77777777" w:rsidR="00C21EE2" w:rsidRPr="00C21EE2" w:rsidRDefault="00C21EE2" w:rsidP="00C21EE2">
      <w:pPr>
        <w:rPr>
          <w:lang w:val="en-US"/>
        </w:rPr>
      </w:pPr>
      <w:r w:rsidRPr="00C21EE2">
        <w:rPr>
          <w:lang w:val="en-US"/>
        </w:rPr>
        <w:t xml:space="preserve">While assembly can be performed with robots, the assembly process steps can be simplified and user-friendly applications can be developed using MPS systems and devices </w:t>
      </w:r>
      <w:proofErr w:type="gramStart"/>
      <w:r w:rsidRPr="00C21EE2">
        <w:rPr>
          <w:lang w:val="en-US"/>
        </w:rPr>
        <w:t>similar to</w:t>
      </w:r>
      <w:proofErr w:type="gramEnd"/>
      <w:r w:rsidRPr="00C21EE2">
        <w:rPr>
          <w:lang w:val="en-US"/>
        </w:rPr>
        <w:t xml:space="preserve"> ARKITE, which is used within the scope of LCAMP.</w:t>
      </w:r>
    </w:p>
    <w:p w14:paraId="6D42CE21" w14:textId="77777777" w:rsidR="00C21EE2" w:rsidRPr="00C21EE2" w:rsidRDefault="00C21EE2" w:rsidP="00C21EE2">
      <w:pPr>
        <w:rPr>
          <w:lang w:val="en-US"/>
        </w:rPr>
      </w:pPr>
    </w:p>
    <w:p w14:paraId="36EAB2B0" w14:textId="77777777" w:rsidR="00C21EE2" w:rsidRPr="00C21EE2" w:rsidRDefault="00C21EE2" w:rsidP="00C21EE2">
      <w:pPr>
        <w:rPr>
          <w:lang w:val="en-US"/>
        </w:rPr>
      </w:pPr>
      <w:r w:rsidRPr="00C21EE2">
        <w:rPr>
          <w:lang w:val="en-US"/>
        </w:rPr>
        <w:t>In this course, we will focus on the steps of manual assembly.</w:t>
      </w:r>
    </w:p>
    <w:p w14:paraId="6D02630A" w14:textId="77777777" w:rsidR="009C373B" w:rsidRDefault="009C373B" w:rsidP="003616DE">
      <w:pPr>
        <w:rPr>
          <w:lang w:val="en-US"/>
        </w:rPr>
      </w:pPr>
    </w:p>
    <w:p w14:paraId="4A05E6BC" w14:textId="77777777" w:rsidR="009C373B" w:rsidRDefault="009C373B" w:rsidP="003616DE">
      <w:pPr>
        <w:rPr>
          <w:lang w:val="en-US"/>
        </w:rPr>
      </w:pPr>
    </w:p>
    <w:p w14:paraId="326EBEA0" w14:textId="0F9E6142" w:rsidR="003616DE" w:rsidRPr="000D3F54" w:rsidRDefault="003616DE" w:rsidP="003616DE">
      <w:pPr>
        <w:rPr>
          <w:lang w:val="en-US"/>
        </w:rPr>
      </w:pPr>
      <w:r w:rsidRPr="000D3F54">
        <w:rPr>
          <w:lang w:val="en-US"/>
        </w:rPr>
        <w:br w:type="page"/>
      </w:r>
    </w:p>
    <w:p w14:paraId="5D93D82A" w14:textId="3393BE3A" w:rsidR="003616DE" w:rsidRDefault="00C21EE2" w:rsidP="003616DE">
      <w:pPr>
        <w:pStyle w:val="Balk1"/>
        <w:rPr>
          <w:lang w:val="en-US"/>
        </w:rPr>
      </w:pPr>
      <w:bookmarkStart w:id="4" w:name="_Toc213849746"/>
      <w:r>
        <w:rPr>
          <w:lang w:val="en-US"/>
        </w:rPr>
        <w:lastRenderedPageBreak/>
        <w:t>GETTING STARTED</w:t>
      </w:r>
      <w:bookmarkEnd w:id="4"/>
    </w:p>
    <w:p w14:paraId="447D4CA9" w14:textId="77777777" w:rsidR="00C21EE2" w:rsidRDefault="00C21EE2" w:rsidP="00C21EE2">
      <w:r>
        <w:t>In order to perform the assembly process, the parts to be assembled, the equipment to be used during assembly, a table where the assembly will be performed, and personnel to perform the assembly are required.</w:t>
      </w:r>
    </w:p>
    <w:p w14:paraId="15F2D8BF" w14:textId="77777777" w:rsidR="00C21EE2" w:rsidRDefault="00C21EE2" w:rsidP="00C21EE2"/>
    <w:p w14:paraId="2071D9B3" w14:textId="77777777" w:rsidR="00C21EE2" w:rsidRDefault="00C21EE2" w:rsidP="00C21EE2"/>
    <w:p w14:paraId="299BA412" w14:textId="4AB9785A" w:rsidR="00A03BB7" w:rsidRDefault="00C21EE2" w:rsidP="00C21EE2">
      <w:pPr>
        <w:rPr>
          <w:lang w:val="en-US"/>
        </w:rPr>
      </w:pPr>
      <w:r>
        <w:t>Workplace health and safety measures must be in place, Personal Protective Equipment must be provided to personnel in a complete and functional state, and personnel must be trained in occupational health and safety.</w:t>
      </w:r>
    </w:p>
    <w:p w14:paraId="5BEE46F1" w14:textId="7B695F33" w:rsidR="00FC46B2" w:rsidRDefault="00FC46B2" w:rsidP="00633927">
      <w:pPr>
        <w:rPr>
          <w:lang w:val="en-US"/>
        </w:rPr>
      </w:pPr>
      <w:r>
        <w:rPr>
          <w:noProof/>
          <w:lang w:val="en-US"/>
        </w:rPr>
        <w:drawing>
          <wp:anchor distT="0" distB="0" distL="114300" distR="114300" simplePos="0" relativeHeight="251699212" behindDoc="0" locked="0" layoutInCell="1" allowOverlap="1" wp14:anchorId="0495AFBD" wp14:editId="2FD6D992">
            <wp:simplePos x="0" y="0"/>
            <wp:positionH relativeFrom="page">
              <wp:posOffset>1859280</wp:posOffset>
            </wp:positionH>
            <wp:positionV relativeFrom="margin">
              <wp:posOffset>2552065</wp:posOffset>
            </wp:positionV>
            <wp:extent cx="3790950" cy="2842895"/>
            <wp:effectExtent l="0" t="0" r="0" b="0"/>
            <wp:wrapSquare wrapText="bothSides"/>
            <wp:docPr id="121128204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2047" name="Resim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margin">
              <wp14:pctWidth>0</wp14:pctWidth>
            </wp14:sizeRelH>
            <wp14:sizeRelV relativeFrom="margin">
              <wp14:pctHeight>0</wp14:pctHeight>
            </wp14:sizeRelV>
          </wp:anchor>
        </w:drawing>
      </w:r>
    </w:p>
    <w:p w14:paraId="157D1A88" w14:textId="39C01EB0" w:rsidR="00FC46B2" w:rsidRDefault="00FC46B2" w:rsidP="00633927">
      <w:pPr>
        <w:rPr>
          <w:lang w:val="en-US"/>
        </w:rPr>
      </w:pPr>
    </w:p>
    <w:p w14:paraId="28A3D688" w14:textId="77777777" w:rsidR="00A03BB7" w:rsidRDefault="00A03BB7" w:rsidP="00633927">
      <w:pPr>
        <w:rPr>
          <w:lang w:val="en-US"/>
        </w:rPr>
      </w:pPr>
    </w:p>
    <w:p w14:paraId="69BA3804" w14:textId="77777777" w:rsidR="00A03BB7" w:rsidRDefault="00A03BB7" w:rsidP="00633927">
      <w:pPr>
        <w:rPr>
          <w:lang w:val="en-US"/>
        </w:rPr>
      </w:pPr>
    </w:p>
    <w:p w14:paraId="44869658" w14:textId="079B68E3" w:rsidR="00661645" w:rsidRPr="00661645" w:rsidRDefault="00661645" w:rsidP="00661645">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p>
    <w:p w14:paraId="4403B528" w14:textId="7A427E10" w:rsidR="00FE7ADF" w:rsidRDefault="00FE7ADF" w:rsidP="00633927">
      <w:pPr>
        <w:rPr>
          <w:lang w:val="en-US"/>
        </w:rPr>
      </w:pPr>
    </w:p>
    <w:p w14:paraId="6D8D4C29" w14:textId="77777777" w:rsidR="00FE7ADF" w:rsidRDefault="00FE7ADF" w:rsidP="00633927">
      <w:pPr>
        <w:rPr>
          <w:lang w:val="en-US"/>
        </w:rPr>
      </w:pPr>
    </w:p>
    <w:p w14:paraId="50CC369F" w14:textId="6BF965C1" w:rsidR="00FE7ADF" w:rsidRDefault="00FE7ADF" w:rsidP="00633927">
      <w:pPr>
        <w:rPr>
          <w:lang w:val="en-US"/>
        </w:rPr>
      </w:pPr>
    </w:p>
    <w:p w14:paraId="3DB2B118" w14:textId="7EB779D7" w:rsidR="00FE7ADF" w:rsidRDefault="00FE7ADF" w:rsidP="00633927">
      <w:pPr>
        <w:rPr>
          <w:lang w:val="en-US"/>
        </w:rPr>
      </w:pPr>
    </w:p>
    <w:p w14:paraId="4F4953E1" w14:textId="77777777" w:rsidR="00FE7ADF" w:rsidRDefault="00FE7ADF" w:rsidP="00633927">
      <w:pPr>
        <w:rPr>
          <w:lang w:val="en-US"/>
        </w:rPr>
      </w:pPr>
    </w:p>
    <w:p w14:paraId="26A7D7B6" w14:textId="77777777" w:rsidR="00B364D3" w:rsidRDefault="00B364D3" w:rsidP="00633927">
      <w:pPr>
        <w:rPr>
          <w:lang w:val="en-US"/>
        </w:rPr>
      </w:pPr>
    </w:p>
    <w:p w14:paraId="17CDD29B" w14:textId="77777777" w:rsidR="00B364D3" w:rsidRDefault="00B364D3" w:rsidP="00633927">
      <w:pPr>
        <w:rPr>
          <w:lang w:val="en-US"/>
        </w:rPr>
      </w:pPr>
    </w:p>
    <w:p w14:paraId="1E3DD4E0" w14:textId="77777777" w:rsidR="00B364D3" w:rsidRDefault="00B364D3" w:rsidP="00633927">
      <w:pPr>
        <w:rPr>
          <w:lang w:val="en-US"/>
        </w:rPr>
      </w:pPr>
    </w:p>
    <w:p w14:paraId="6CAD1C21" w14:textId="42644CD6" w:rsidR="00B364D3" w:rsidRPr="00FC46B2" w:rsidRDefault="00FC46B2" w:rsidP="00633927">
      <w:pPr>
        <w:rPr>
          <w:i/>
          <w:iCs/>
          <w:lang w:val="en-US"/>
        </w:rPr>
      </w:pPr>
      <w:r>
        <w:rPr>
          <w:lang w:val="en-US"/>
        </w:rPr>
        <w:tab/>
      </w:r>
      <w:r>
        <w:rPr>
          <w:lang w:val="en-US"/>
        </w:rPr>
        <w:tab/>
      </w:r>
      <w:r>
        <w:rPr>
          <w:lang w:val="en-US"/>
        </w:rPr>
        <w:tab/>
      </w:r>
      <w:r>
        <w:rPr>
          <w:lang w:val="en-US"/>
        </w:rPr>
        <w:tab/>
      </w:r>
      <w:bookmarkStart w:id="5" w:name="_Hlk213849008"/>
      <w:r w:rsidR="00C21EE2" w:rsidRPr="00C21EE2">
        <w:rPr>
          <w:i/>
          <w:iCs/>
          <w:color w:val="2F5496" w:themeColor="accent1" w:themeShade="BF"/>
          <w:lang w:val="en-US"/>
        </w:rPr>
        <w:t>Figure 1: Preparing the Work Environment</w:t>
      </w:r>
    </w:p>
    <w:bookmarkEnd w:id="5"/>
    <w:p w14:paraId="1B39A7BB" w14:textId="77777777" w:rsidR="00B364D3" w:rsidRDefault="00B364D3" w:rsidP="00633927">
      <w:pPr>
        <w:rPr>
          <w:lang w:val="en-US"/>
        </w:rPr>
      </w:pPr>
    </w:p>
    <w:p w14:paraId="120BD25B" w14:textId="77777777" w:rsidR="00B364D3" w:rsidRDefault="00B364D3" w:rsidP="00633927">
      <w:pPr>
        <w:rPr>
          <w:lang w:val="en-US"/>
        </w:rPr>
      </w:pPr>
    </w:p>
    <w:p w14:paraId="73073410" w14:textId="77777777" w:rsidR="00B364D3" w:rsidRDefault="00B364D3" w:rsidP="00633927">
      <w:pPr>
        <w:rPr>
          <w:lang w:val="en-US"/>
        </w:rPr>
      </w:pPr>
    </w:p>
    <w:p w14:paraId="2681F107" w14:textId="77777777" w:rsidR="00B364D3" w:rsidRDefault="00B364D3" w:rsidP="00633927">
      <w:pPr>
        <w:rPr>
          <w:lang w:val="en-US"/>
        </w:rPr>
      </w:pPr>
    </w:p>
    <w:p w14:paraId="76316B72" w14:textId="77777777" w:rsidR="00B364D3" w:rsidRPr="005800C0" w:rsidRDefault="00B364D3" w:rsidP="00633927">
      <w:pPr>
        <w:rPr>
          <w:lang w:val="en-US"/>
        </w:rPr>
      </w:pPr>
    </w:p>
    <w:p w14:paraId="6C49C928" w14:textId="5AA8D452" w:rsidR="009C0115" w:rsidRDefault="009C0115" w:rsidP="00633927">
      <w:pPr>
        <w:rPr>
          <w:lang w:val="en-US"/>
        </w:rPr>
      </w:pPr>
    </w:p>
    <w:p w14:paraId="333F9A1E" w14:textId="77777777" w:rsidR="00B364D3" w:rsidRDefault="00B364D3" w:rsidP="00633927">
      <w:pPr>
        <w:rPr>
          <w:lang w:val="en-US"/>
        </w:rPr>
      </w:pPr>
    </w:p>
    <w:p w14:paraId="17429336" w14:textId="77777777" w:rsidR="00B364D3" w:rsidRDefault="00B364D3" w:rsidP="00633927">
      <w:pPr>
        <w:rPr>
          <w:lang w:val="en-US"/>
        </w:rPr>
      </w:pPr>
    </w:p>
    <w:p w14:paraId="26E224E7" w14:textId="77777777" w:rsidR="00B364D3" w:rsidRPr="005800C0" w:rsidRDefault="00B364D3" w:rsidP="00633927">
      <w:pPr>
        <w:rPr>
          <w:lang w:val="en-US"/>
        </w:rPr>
      </w:pPr>
    </w:p>
    <w:p w14:paraId="77BCFDA8" w14:textId="61AFDBC5" w:rsidR="003616DE" w:rsidRDefault="00C21EE2" w:rsidP="003616DE">
      <w:pPr>
        <w:pStyle w:val="Balk1"/>
        <w:rPr>
          <w:lang w:val="en-US"/>
        </w:rPr>
      </w:pPr>
      <w:bookmarkStart w:id="6" w:name="_Toc213849747"/>
      <w:r w:rsidRPr="00C21EE2">
        <w:rPr>
          <w:lang w:val="en-US"/>
        </w:rPr>
        <w:lastRenderedPageBreak/>
        <w:t>DISASSEMBLY OF WHEEL PARTS</w:t>
      </w:r>
      <w:bookmarkEnd w:id="6"/>
    </w:p>
    <w:p w14:paraId="7F2A5044" w14:textId="630AE8A5" w:rsidR="00A03BB7" w:rsidRDefault="00A03BB7" w:rsidP="00A03BB7">
      <w:pPr>
        <w:rPr>
          <w:lang w:val="en-US"/>
        </w:rPr>
      </w:pPr>
    </w:p>
    <w:p w14:paraId="68F6C9D6" w14:textId="33F804D1" w:rsidR="00FC46B2" w:rsidRDefault="00C21EE2" w:rsidP="00A03BB7">
      <w:pPr>
        <w:rPr>
          <w:lang w:val="en-US"/>
        </w:rPr>
      </w:pPr>
      <w:r w:rsidRPr="00C21EE2">
        <w:rPr>
          <w:lang w:val="en-US"/>
        </w:rPr>
        <w:t>All assembly parts must be prepared in the work environment and sorted into appropriate boxes in an orderly manner. Equipment to be assembled is placed in suitable, easily accessible locations in the work environment. Personnel performing assembly wear/put on the required personal protective equipment.</w:t>
      </w:r>
    </w:p>
    <w:p w14:paraId="3DAF5A0D" w14:textId="0B1E8C5A" w:rsidR="00FC46B2" w:rsidRDefault="00FC46B2" w:rsidP="00A03BB7">
      <w:pPr>
        <w:rPr>
          <w:lang w:val="en-US"/>
        </w:rPr>
      </w:pPr>
      <w:r>
        <w:rPr>
          <w:noProof/>
          <w:lang w:val="en-US"/>
        </w:rPr>
        <w:drawing>
          <wp:anchor distT="0" distB="0" distL="114300" distR="114300" simplePos="0" relativeHeight="251697164" behindDoc="0" locked="0" layoutInCell="1" allowOverlap="1" wp14:anchorId="2DFB1431" wp14:editId="44C0B46F">
            <wp:simplePos x="0" y="0"/>
            <wp:positionH relativeFrom="margin">
              <wp:align>center</wp:align>
            </wp:positionH>
            <wp:positionV relativeFrom="margin">
              <wp:posOffset>2247265</wp:posOffset>
            </wp:positionV>
            <wp:extent cx="4057650" cy="3042920"/>
            <wp:effectExtent l="0" t="0" r="0" b="5080"/>
            <wp:wrapSquare wrapText="bothSides"/>
            <wp:docPr id="121118390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83901" name="Resim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7650" cy="3042920"/>
                    </a:xfrm>
                    <a:prstGeom prst="rect">
                      <a:avLst/>
                    </a:prstGeom>
                  </pic:spPr>
                </pic:pic>
              </a:graphicData>
            </a:graphic>
            <wp14:sizeRelH relativeFrom="margin">
              <wp14:pctWidth>0</wp14:pctWidth>
            </wp14:sizeRelH>
            <wp14:sizeRelV relativeFrom="margin">
              <wp14:pctHeight>0</wp14:pctHeight>
            </wp14:sizeRelV>
          </wp:anchor>
        </w:drawing>
      </w:r>
    </w:p>
    <w:p w14:paraId="52B82A33" w14:textId="77777777" w:rsidR="00A03BB7" w:rsidRDefault="00A03BB7" w:rsidP="00A03BB7">
      <w:pPr>
        <w:rPr>
          <w:lang w:val="en-US"/>
        </w:rPr>
      </w:pPr>
    </w:p>
    <w:p w14:paraId="3BDBA7D2" w14:textId="0D5FE7C4" w:rsidR="00A03BB7" w:rsidRPr="00A03BB7" w:rsidRDefault="00A03BB7" w:rsidP="00A03BB7">
      <w:pPr>
        <w:rPr>
          <w:lang w:val="en-US"/>
        </w:rPr>
      </w:pPr>
    </w:p>
    <w:p w14:paraId="392155FF" w14:textId="77777777" w:rsidR="00FE7ADF" w:rsidRDefault="00FE7ADF" w:rsidP="0023630A">
      <w:pPr>
        <w:rPr>
          <w:b/>
          <w:bCs/>
          <w:lang w:val="en-US"/>
        </w:rPr>
      </w:pPr>
    </w:p>
    <w:p w14:paraId="6FC56BD9" w14:textId="7F25995E" w:rsidR="00FE7ADF" w:rsidRDefault="00FE7ADF" w:rsidP="0023630A">
      <w:pPr>
        <w:rPr>
          <w:b/>
          <w:bCs/>
          <w:lang w:val="en-US"/>
        </w:rPr>
      </w:pPr>
    </w:p>
    <w:p w14:paraId="3E95A865" w14:textId="4439120C" w:rsidR="00B364D3" w:rsidRDefault="00B364D3" w:rsidP="0023630A">
      <w:pPr>
        <w:rPr>
          <w:b/>
          <w:bCs/>
          <w:lang w:val="en-US"/>
        </w:rPr>
      </w:pPr>
    </w:p>
    <w:p w14:paraId="6CC86DE7" w14:textId="3902D1A5" w:rsidR="00B364D3" w:rsidRDefault="00B364D3" w:rsidP="0023630A">
      <w:pPr>
        <w:rPr>
          <w:b/>
          <w:bCs/>
          <w:lang w:val="en-US"/>
        </w:rPr>
      </w:pPr>
    </w:p>
    <w:p w14:paraId="1A034F2E" w14:textId="1A29F44C" w:rsidR="00B364D3" w:rsidRDefault="00B364D3" w:rsidP="0023630A">
      <w:pPr>
        <w:rPr>
          <w:b/>
          <w:bCs/>
          <w:lang w:val="en-US"/>
        </w:rPr>
      </w:pPr>
    </w:p>
    <w:p w14:paraId="5805CA6E" w14:textId="57363BA7" w:rsidR="00B364D3" w:rsidRDefault="00B364D3" w:rsidP="0023630A">
      <w:pPr>
        <w:rPr>
          <w:b/>
          <w:bCs/>
          <w:lang w:val="en-US"/>
        </w:rPr>
      </w:pPr>
    </w:p>
    <w:p w14:paraId="6090C656" w14:textId="594A41B8" w:rsidR="00B364D3" w:rsidRDefault="00B364D3" w:rsidP="0023630A">
      <w:pPr>
        <w:rPr>
          <w:b/>
          <w:bCs/>
          <w:lang w:val="en-US"/>
        </w:rPr>
      </w:pPr>
    </w:p>
    <w:p w14:paraId="3C613CD4" w14:textId="25ADC096" w:rsidR="00B364D3" w:rsidRDefault="00B364D3" w:rsidP="0023630A">
      <w:pPr>
        <w:rPr>
          <w:b/>
          <w:bCs/>
          <w:lang w:val="en-US"/>
        </w:rPr>
      </w:pPr>
    </w:p>
    <w:p w14:paraId="510FE755" w14:textId="52C79BC9" w:rsidR="00B364D3" w:rsidRDefault="00B364D3" w:rsidP="0023630A">
      <w:pPr>
        <w:rPr>
          <w:b/>
          <w:bCs/>
          <w:lang w:val="en-US"/>
        </w:rPr>
      </w:pPr>
    </w:p>
    <w:p w14:paraId="1548FF3F" w14:textId="51B5BBD9" w:rsidR="00B364D3" w:rsidRDefault="00B364D3" w:rsidP="0023630A">
      <w:pPr>
        <w:rPr>
          <w:b/>
          <w:bCs/>
          <w:lang w:val="en-US"/>
        </w:rPr>
      </w:pPr>
    </w:p>
    <w:p w14:paraId="277B0C46" w14:textId="77777777" w:rsidR="00B364D3" w:rsidRDefault="00B364D3" w:rsidP="0023630A">
      <w:pPr>
        <w:rPr>
          <w:b/>
          <w:bCs/>
          <w:lang w:val="en-US"/>
        </w:rPr>
      </w:pPr>
    </w:p>
    <w:p w14:paraId="3F113207" w14:textId="1CD258D5" w:rsidR="00B364D3" w:rsidRDefault="00B364D3" w:rsidP="0023630A">
      <w:pPr>
        <w:rPr>
          <w:b/>
          <w:bCs/>
          <w:lang w:val="en-US"/>
        </w:rPr>
      </w:pPr>
    </w:p>
    <w:p w14:paraId="78904E0F" w14:textId="3F6806F4" w:rsidR="00B364D3" w:rsidRDefault="00C21EE2" w:rsidP="00C21EE2">
      <w:pPr>
        <w:ind w:left="1416" w:firstLine="708"/>
        <w:rPr>
          <w:b/>
          <w:bCs/>
          <w:lang w:val="en-US"/>
        </w:rPr>
      </w:pPr>
      <w:r w:rsidRPr="00C21EE2">
        <w:rPr>
          <w:i/>
          <w:iCs/>
          <w:color w:val="2F5496" w:themeColor="accent1" w:themeShade="BF"/>
          <w:lang w:val="en-US"/>
        </w:rPr>
        <w:t>Figure 2: Preparation of Assembly Parts</w:t>
      </w:r>
    </w:p>
    <w:p w14:paraId="062E26CA" w14:textId="6F3072C8" w:rsidR="00B364D3" w:rsidRDefault="00B364D3" w:rsidP="0023630A">
      <w:pPr>
        <w:rPr>
          <w:b/>
          <w:bCs/>
          <w:lang w:val="en-US"/>
        </w:rPr>
      </w:pPr>
    </w:p>
    <w:p w14:paraId="07435C29" w14:textId="30399C0E" w:rsidR="00B364D3" w:rsidRDefault="00B364D3" w:rsidP="0023630A">
      <w:pPr>
        <w:rPr>
          <w:b/>
          <w:bCs/>
          <w:lang w:val="en-US"/>
        </w:rPr>
      </w:pPr>
    </w:p>
    <w:p w14:paraId="6038B210" w14:textId="53980EB6" w:rsidR="00B364D3" w:rsidRDefault="00B364D3" w:rsidP="0023630A">
      <w:pPr>
        <w:rPr>
          <w:b/>
          <w:bCs/>
          <w:lang w:val="en-US"/>
        </w:rPr>
      </w:pPr>
    </w:p>
    <w:p w14:paraId="0B095F8A" w14:textId="1B51EE40" w:rsidR="00B364D3" w:rsidRDefault="00B364D3" w:rsidP="0023630A">
      <w:pPr>
        <w:rPr>
          <w:b/>
          <w:bCs/>
          <w:lang w:val="en-US"/>
        </w:rPr>
      </w:pPr>
    </w:p>
    <w:p w14:paraId="41A184BE" w14:textId="43E7B552" w:rsidR="00B364D3" w:rsidRDefault="00B364D3" w:rsidP="0023630A">
      <w:pPr>
        <w:rPr>
          <w:b/>
          <w:bCs/>
          <w:lang w:val="en-US"/>
        </w:rPr>
      </w:pPr>
    </w:p>
    <w:p w14:paraId="7249358F" w14:textId="4AF38AD7" w:rsidR="00B364D3" w:rsidRDefault="00B364D3" w:rsidP="0023630A">
      <w:pPr>
        <w:rPr>
          <w:b/>
          <w:bCs/>
          <w:lang w:val="en-US"/>
        </w:rPr>
      </w:pPr>
    </w:p>
    <w:p w14:paraId="28C968EF" w14:textId="37E971D2" w:rsidR="00B364D3" w:rsidRDefault="00B364D3" w:rsidP="0023630A">
      <w:pPr>
        <w:rPr>
          <w:b/>
          <w:bCs/>
          <w:lang w:val="en-US"/>
        </w:rPr>
      </w:pPr>
    </w:p>
    <w:p w14:paraId="30EEFE55" w14:textId="02579273" w:rsidR="003616DE" w:rsidRPr="0018541E" w:rsidRDefault="00C21EE2" w:rsidP="003616DE">
      <w:pPr>
        <w:pStyle w:val="Balk1"/>
      </w:pPr>
      <w:bookmarkStart w:id="7" w:name="_Toc213849748"/>
      <w:r w:rsidRPr="00C21EE2">
        <w:lastRenderedPageBreak/>
        <w:t>WHEEL INSTALLATION</w:t>
      </w:r>
      <w:bookmarkEnd w:id="7"/>
    </w:p>
    <w:p w14:paraId="639DC817" w14:textId="254C250D" w:rsidR="001A1117" w:rsidRDefault="00C21EE2" w:rsidP="00C21EE2">
      <w:pPr>
        <w:pStyle w:val="Balk1"/>
        <w:numPr>
          <w:ilvl w:val="0"/>
          <w:numId w:val="0"/>
        </w:numPr>
        <w:ind w:left="432"/>
        <w:rPr>
          <w:lang w:val="en-US"/>
        </w:rPr>
      </w:pPr>
      <w:bookmarkStart w:id="8" w:name="_Toc213849749"/>
      <w:r w:rsidRPr="00C21EE2">
        <w:rPr>
          <w:rFonts w:ascii="Arial" w:eastAsiaTheme="minorHAnsi" w:hAnsi="Arial" w:cstheme="minorBidi"/>
          <w:b w:val="0"/>
          <w:caps w:val="0"/>
          <w:sz w:val="22"/>
          <w:szCs w:val="22"/>
          <w:lang w:val="en-US"/>
          <w14:textOutline w14:w="0" w14:cap="rnd" w14:cmpd="sng" w14:algn="ctr">
            <w14:noFill/>
            <w14:prstDash w14:val="solid"/>
            <w14:bevel/>
          </w14:textOutline>
        </w:rPr>
        <w:t xml:space="preserve">The wheel's stepper motor connection piece is taken. The bolts are placed one by one into </w:t>
      </w:r>
      <w:proofErr w:type="gramStart"/>
      <w:r w:rsidRPr="00C21EE2">
        <w:rPr>
          <w:rFonts w:ascii="Arial" w:eastAsiaTheme="minorHAnsi" w:hAnsi="Arial" w:cstheme="minorBidi"/>
          <w:b w:val="0"/>
          <w:caps w:val="0"/>
          <w:sz w:val="22"/>
          <w:szCs w:val="22"/>
          <w:lang w:val="en-US"/>
          <w14:textOutline w14:w="0" w14:cap="rnd" w14:cmpd="sng" w14:algn="ctr">
            <w14:noFill/>
            <w14:prstDash w14:val="solid"/>
            <w14:bevel/>
          </w14:textOutline>
        </w:rPr>
        <w:t>the appropriate</w:t>
      </w:r>
      <w:proofErr w:type="gramEnd"/>
      <w:r w:rsidRPr="00C21EE2">
        <w:rPr>
          <w:rFonts w:ascii="Arial" w:eastAsiaTheme="minorHAnsi" w:hAnsi="Arial" w:cstheme="minorBidi"/>
          <w:b w:val="0"/>
          <w:caps w:val="0"/>
          <w:sz w:val="22"/>
          <w:szCs w:val="22"/>
          <w:lang w:val="en-US"/>
          <w14:textOutline w14:w="0" w14:cap="rnd" w14:cmpd="sng" w14:algn="ctr">
            <w14:noFill/>
            <w14:prstDash w14:val="solid"/>
            <w14:bevel/>
          </w14:textOutline>
        </w:rPr>
        <w:t xml:space="preserve"> holes in the motor connection piece. </w:t>
      </w:r>
      <w:r w:rsidR="00B364D3">
        <w:rPr>
          <w:noProof/>
          <w:lang w:val="en-US"/>
        </w:rPr>
        <w:drawing>
          <wp:anchor distT="0" distB="0" distL="114300" distR="114300" simplePos="0" relativeHeight="251674636" behindDoc="0" locked="0" layoutInCell="1" allowOverlap="1" wp14:anchorId="6C6075E6" wp14:editId="76DE2F12">
            <wp:simplePos x="0" y="0"/>
            <wp:positionH relativeFrom="page">
              <wp:posOffset>2266950</wp:posOffset>
            </wp:positionH>
            <wp:positionV relativeFrom="margin">
              <wp:posOffset>1002665</wp:posOffset>
            </wp:positionV>
            <wp:extent cx="3136900" cy="2365375"/>
            <wp:effectExtent l="0" t="0" r="6350" b="0"/>
            <wp:wrapSquare wrapText="bothSides"/>
            <wp:docPr id="281172486" name="Resim 12" descr="alet, kişi, şahıs, çivi, mak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2486" name="Resim 12" descr="alet, kişi, şahıs, çivi, makas içeren bir resim&#10;&#10;Yapay zeka tarafından oluşturulmuş içerik yanlış olabili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6900" cy="2365375"/>
                    </a:xfrm>
                    <a:prstGeom prst="rect">
                      <a:avLst/>
                    </a:prstGeom>
                  </pic:spPr>
                </pic:pic>
              </a:graphicData>
            </a:graphic>
            <wp14:sizeRelH relativeFrom="margin">
              <wp14:pctWidth>0</wp14:pctWidth>
            </wp14:sizeRelH>
            <wp14:sizeRelV relativeFrom="margin">
              <wp14:pctHeight>0</wp14:pctHeight>
            </wp14:sizeRelV>
          </wp:anchor>
        </w:drawing>
      </w:r>
      <w:bookmarkEnd w:id="8"/>
    </w:p>
    <w:p w14:paraId="46FD11E5" w14:textId="41427C9D" w:rsidR="001A1117" w:rsidRDefault="001A1117" w:rsidP="003616DE">
      <w:pPr>
        <w:rPr>
          <w:lang w:val="en-US"/>
        </w:rPr>
      </w:pPr>
    </w:p>
    <w:p w14:paraId="3EFCC39E" w14:textId="19B26F13" w:rsidR="001A1117" w:rsidRDefault="001A1117" w:rsidP="003616DE">
      <w:pPr>
        <w:rPr>
          <w:lang w:val="en-US"/>
        </w:rPr>
      </w:pPr>
    </w:p>
    <w:p w14:paraId="724C8AC2" w14:textId="6A4E9184" w:rsidR="001A1117" w:rsidRDefault="001A1117" w:rsidP="003616DE">
      <w:pPr>
        <w:rPr>
          <w:lang w:val="en-US"/>
        </w:rPr>
      </w:pPr>
    </w:p>
    <w:p w14:paraId="4D32A300" w14:textId="37A2E3B6" w:rsidR="00A03BB7" w:rsidRDefault="00A03BB7" w:rsidP="003616DE">
      <w:pPr>
        <w:rPr>
          <w:lang w:val="en-US"/>
        </w:rPr>
      </w:pPr>
    </w:p>
    <w:p w14:paraId="494CFFEF" w14:textId="7F573D70" w:rsidR="001A1117" w:rsidRDefault="001A1117" w:rsidP="003616DE">
      <w:pPr>
        <w:rPr>
          <w:lang w:val="en-US"/>
        </w:rPr>
      </w:pPr>
    </w:p>
    <w:p w14:paraId="59BC1BF7" w14:textId="77777777" w:rsidR="001A1117" w:rsidRDefault="001A1117" w:rsidP="003616DE">
      <w:pPr>
        <w:rPr>
          <w:lang w:val="en-US"/>
        </w:rPr>
      </w:pPr>
    </w:p>
    <w:p w14:paraId="5FC78B04" w14:textId="0DD08FA8" w:rsidR="001A1117" w:rsidRDefault="001A1117" w:rsidP="003616DE">
      <w:pPr>
        <w:rPr>
          <w:lang w:val="en-US"/>
        </w:rPr>
      </w:pPr>
    </w:p>
    <w:p w14:paraId="2A4C226B" w14:textId="45761ADA" w:rsidR="001A1117" w:rsidRDefault="001A1117" w:rsidP="003616DE">
      <w:pPr>
        <w:rPr>
          <w:lang w:val="en-US"/>
        </w:rPr>
      </w:pPr>
    </w:p>
    <w:p w14:paraId="0308125A" w14:textId="5CFC349B" w:rsidR="001A1117" w:rsidRDefault="001A1117" w:rsidP="003616DE">
      <w:pPr>
        <w:rPr>
          <w:lang w:val="en-US"/>
        </w:rPr>
      </w:pPr>
    </w:p>
    <w:p w14:paraId="1962D22A" w14:textId="5C806C73" w:rsidR="001A1117" w:rsidRDefault="001A1117" w:rsidP="003616DE">
      <w:pPr>
        <w:rPr>
          <w:lang w:val="en-US"/>
        </w:rPr>
      </w:pPr>
    </w:p>
    <w:p w14:paraId="0D523424" w14:textId="5A5B45C8" w:rsidR="001A1117" w:rsidRDefault="00C21EE2" w:rsidP="00C21EE2">
      <w:pPr>
        <w:ind w:left="1416" w:firstLine="708"/>
        <w:rPr>
          <w:lang w:val="en-US"/>
        </w:rPr>
      </w:pPr>
      <w:r w:rsidRPr="00C21EE2">
        <w:rPr>
          <w:i/>
          <w:iCs/>
          <w:color w:val="2F5496" w:themeColor="accent1" w:themeShade="BF"/>
          <w:lang w:val="en-US"/>
        </w:rPr>
        <w:t>Figure 3: Stepper Motor Connection Part Assembly</w:t>
      </w:r>
    </w:p>
    <w:p w14:paraId="626B9546" w14:textId="0619189B" w:rsidR="00A03BB7" w:rsidRDefault="00C21EE2" w:rsidP="003616DE">
      <w:pPr>
        <w:rPr>
          <w:lang w:val="en-US"/>
        </w:rPr>
      </w:pPr>
      <w:r>
        <w:rPr>
          <w:noProof/>
          <w:lang w:val="en-US"/>
        </w:rPr>
        <w:drawing>
          <wp:anchor distT="0" distB="0" distL="114300" distR="114300" simplePos="0" relativeHeight="251678732" behindDoc="0" locked="0" layoutInCell="1" allowOverlap="1" wp14:anchorId="04C2C0DF" wp14:editId="01A586CA">
            <wp:simplePos x="0" y="0"/>
            <wp:positionH relativeFrom="margin">
              <wp:posOffset>3355340</wp:posOffset>
            </wp:positionH>
            <wp:positionV relativeFrom="margin">
              <wp:posOffset>4215765</wp:posOffset>
            </wp:positionV>
            <wp:extent cx="2408555" cy="2216150"/>
            <wp:effectExtent l="0" t="0" r="0" b="0"/>
            <wp:wrapSquare wrapText="bothSides"/>
            <wp:docPr id="58646094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60945" name="Resim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8555" cy="2216150"/>
                    </a:xfrm>
                    <a:prstGeom prst="rect">
                      <a:avLst/>
                    </a:prstGeom>
                  </pic:spPr>
                </pic:pic>
              </a:graphicData>
            </a:graphic>
            <wp14:sizeRelH relativeFrom="margin">
              <wp14:pctWidth>0</wp14:pctWidth>
            </wp14:sizeRelH>
            <wp14:sizeRelV relativeFrom="margin">
              <wp14:pctHeight>0</wp14:pctHeight>
            </wp14:sizeRelV>
          </wp:anchor>
        </w:drawing>
      </w:r>
      <w:r w:rsidRPr="00C21EE2">
        <w:rPr>
          <w:lang w:val="en-US"/>
        </w:rPr>
        <w:t>The stepper motor connection part is mounted to the lower and upper parts of the wheel using bolts and nuts.</w:t>
      </w:r>
    </w:p>
    <w:p w14:paraId="23F88ADD" w14:textId="41236651" w:rsidR="00C21EE2" w:rsidRDefault="00C21EE2" w:rsidP="003616DE">
      <w:pPr>
        <w:rPr>
          <w:lang w:val="en-US"/>
        </w:rPr>
      </w:pPr>
      <w:r>
        <w:rPr>
          <w:noProof/>
          <w:lang w:val="en-US"/>
        </w:rPr>
        <w:drawing>
          <wp:anchor distT="0" distB="0" distL="114300" distR="114300" simplePos="0" relativeHeight="251676684" behindDoc="0" locked="0" layoutInCell="1" allowOverlap="1" wp14:anchorId="13265DDE" wp14:editId="38BD174C">
            <wp:simplePos x="0" y="0"/>
            <wp:positionH relativeFrom="margin">
              <wp:posOffset>-286385</wp:posOffset>
            </wp:positionH>
            <wp:positionV relativeFrom="margin">
              <wp:posOffset>4209415</wp:posOffset>
            </wp:positionV>
            <wp:extent cx="3291840" cy="2216150"/>
            <wp:effectExtent l="0" t="0" r="3810" b="0"/>
            <wp:wrapSquare wrapText="bothSides"/>
            <wp:docPr id="4558842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84226" name="Resim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2216150"/>
                    </a:xfrm>
                    <a:prstGeom prst="rect">
                      <a:avLst/>
                    </a:prstGeom>
                  </pic:spPr>
                </pic:pic>
              </a:graphicData>
            </a:graphic>
            <wp14:sizeRelH relativeFrom="margin">
              <wp14:pctWidth>0</wp14:pctWidth>
            </wp14:sizeRelH>
            <wp14:sizeRelV relativeFrom="margin">
              <wp14:pctHeight>0</wp14:pctHeight>
            </wp14:sizeRelV>
          </wp:anchor>
        </w:drawing>
      </w:r>
    </w:p>
    <w:p w14:paraId="190B8B21" w14:textId="45E92C23" w:rsidR="001A1117" w:rsidRDefault="001A1117" w:rsidP="003616DE">
      <w:pPr>
        <w:rPr>
          <w:lang w:val="en-US"/>
        </w:rPr>
      </w:pPr>
    </w:p>
    <w:p w14:paraId="72BD8606" w14:textId="1541E010" w:rsidR="001A1117" w:rsidRDefault="00C21EE2" w:rsidP="00C21EE2">
      <w:pPr>
        <w:ind w:left="1416" w:firstLine="708"/>
        <w:rPr>
          <w:lang w:val="en-US"/>
        </w:rPr>
      </w:pPr>
      <w:r w:rsidRPr="00C21EE2">
        <w:rPr>
          <w:i/>
          <w:iCs/>
          <w:color w:val="2F5496" w:themeColor="accent1" w:themeShade="BF"/>
          <w:lang w:val="en-US"/>
        </w:rPr>
        <w:t xml:space="preserve">Figure 4: Wheel </w:t>
      </w:r>
      <w:proofErr w:type="gramStart"/>
      <w:r w:rsidRPr="00C21EE2">
        <w:rPr>
          <w:i/>
          <w:iCs/>
          <w:color w:val="2F5496" w:themeColor="accent1" w:themeShade="BF"/>
          <w:lang w:val="en-US"/>
        </w:rPr>
        <w:t>Upper and Lower Part</w:t>
      </w:r>
      <w:proofErr w:type="gramEnd"/>
      <w:r w:rsidRPr="00C21EE2">
        <w:rPr>
          <w:i/>
          <w:iCs/>
          <w:color w:val="2F5496" w:themeColor="accent1" w:themeShade="BF"/>
          <w:lang w:val="en-US"/>
        </w:rPr>
        <w:t xml:space="preserve"> Assembly</w:t>
      </w:r>
    </w:p>
    <w:p w14:paraId="7795F88F" w14:textId="77777777" w:rsidR="001A1117" w:rsidRDefault="001A1117" w:rsidP="003616DE">
      <w:pPr>
        <w:rPr>
          <w:lang w:val="en-US"/>
        </w:rPr>
      </w:pPr>
    </w:p>
    <w:p w14:paraId="3616EB0E" w14:textId="77777777" w:rsidR="001A1117" w:rsidRDefault="001A1117" w:rsidP="003616DE">
      <w:pPr>
        <w:rPr>
          <w:lang w:val="en-US"/>
        </w:rPr>
      </w:pPr>
    </w:p>
    <w:p w14:paraId="606C5E3E" w14:textId="77777777" w:rsidR="001A1117" w:rsidRDefault="001A1117" w:rsidP="003616DE">
      <w:pPr>
        <w:rPr>
          <w:lang w:val="en-US"/>
        </w:rPr>
      </w:pPr>
    </w:p>
    <w:p w14:paraId="1549F454" w14:textId="77777777" w:rsidR="001A1117" w:rsidRDefault="001A1117" w:rsidP="003616DE">
      <w:pPr>
        <w:rPr>
          <w:lang w:val="en-US"/>
        </w:rPr>
      </w:pPr>
    </w:p>
    <w:p w14:paraId="33D9A5F4" w14:textId="098C2A96" w:rsidR="00A03BB7" w:rsidRDefault="001A1117" w:rsidP="003616DE">
      <w:pPr>
        <w:rPr>
          <w:lang w:val="en-US"/>
        </w:rPr>
      </w:pPr>
      <w:r>
        <w:rPr>
          <w:noProof/>
          <w:lang w:val="en-US"/>
        </w:rPr>
        <w:lastRenderedPageBreak/>
        <w:drawing>
          <wp:anchor distT="0" distB="0" distL="114300" distR="114300" simplePos="0" relativeHeight="251682828" behindDoc="0" locked="0" layoutInCell="1" allowOverlap="1" wp14:anchorId="1D4044FC" wp14:editId="472520EC">
            <wp:simplePos x="0" y="0"/>
            <wp:positionH relativeFrom="margin">
              <wp:posOffset>3207385</wp:posOffset>
            </wp:positionH>
            <wp:positionV relativeFrom="margin">
              <wp:posOffset>608965</wp:posOffset>
            </wp:positionV>
            <wp:extent cx="2590165" cy="2216150"/>
            <wp:effectExtent l="0" t="0" r="635" b="0"/>
            <wp:wrapSquare wrapText="bothSides"/>
            <wp:docPr id="14518403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40326" name="Resim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165" cy="2216150"/>
                    </a:xfrm>
                    <a:prstGeom prst="rect">
                      <a:avLst/>
                    </a:prstGeom>
                  </pic:spPr>
                </pic:pic>
              </a:graphicData>
            </a:graphic>
            <wp14:sizeRelH relativeFrom="margin">
              <wp14:pctWidth>0</wp14:pctWidth>
            </wp14:sizeRelH>
            <wp14:sizeRelV relativeFrom="margin">
              <wp14:pctHeight>0</wp14:pctHeight>
            </wp14:sizeRelV>
          </wp:anchor>
        </w:drawing>
      </w:r>
      <w:r w:rsidR="00C21EE2" w:rsidRPr="00C21EE2">
        <w:rPr>
          <w:lang w:val="en-US"/>
        </w:rPr>
        <w:t>Metal wire, filament pieces, or wooden sticks are prepared in the size of the rollers. The rollers are attached to the body and edge parts of the wheel using the appropriately prepared piece (wire, filament, etc.) through the holes.</w:t>
      </w:r>
    </w:p>
    <w:p w14:paraId="7C936747" w14:textId="0D2EF1BC" w:rsidR="001A1117" w:rsidRDefault="001A1117" w:rsidP="003616DE">
      <w:pPr>
        <w:rPr>
          <w:lang w:val="en-US"/>
        </w:rPr>
      </w:pPr>
      <w:r>
        <w:rPr>
          <w:noProof/>
          <w:lang w:val="en-US"/>
        </w:rPr>
        <w:drawing>
          <wp:anchor distT="0" distB="0" distL="114300" distR="114300" simplePos="0" relativeHeight="251680780" behindDoc="0" locked="0" layoutInCell="1" allowOverlap="1" wp14:anchorId="0A3A320B" wp14:editId="35D85441">
            <wp:simplePos x="0" y="0"/>
            <wp:positionH relativeFrom="margin">
              <wp:posOffset>-368300</wp:posOffset>
            </wp:positionH>
            <wp:positionV relativeFrom="margin">
              <wp:posOffset>628015</wp:posOffset>
            </wp:positionV>
            <wp:extent cx="2991485" cy="2216150"/>
            <wp:effectExtent l="0" t="0" r="0" b="0"/>
            <wp:wrapSquare wrapText="bothSides"/>
            <wp:docPr id="127425078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0783" name="Resim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1485" cy="2216150"/>
                    </a:xfrm>
                    <a:prstGeom prst="rect">
                      <a:avLst/>
                    </a:prstGeom>
                  </pic:spPr>
                </pic:pic>
              </a:graphicData>
            </a:graphic>
            <wp14:sizeRelH relativeFrom="margin">
              <wp14:pctWidth>0</wp14:pctWidth>
            </wp14:sizeRelH>
            <wp14:sizeRelV relativeFrom="margin">
              <wp14:pctHeight>0</wp14:pctHeight>
            </wp14:sizeRelV>
          </wp:anchor>
        </w:drawing>
      </w:r>
    </w:p>
    <w:p w14:paraId="727CCA77" w14:textId="5108DF6C" w:rsidR="001A1117" w:rsidRDefault="001A1117" w:rsidP="003616DE">
      <w:pPr>
        <w:rPr>
          <w:lang w:val="en-US"/>
        </w:rPr>
      </w:pPr>
    </w:p>
    <w:p w14:paraId="6A457868" w14:textId="77777777" w:rsidR="001A1117" w:rsidRDefault="001A1117" w:rsidP="003616DE">
      <w:pPr>
        <w:rPr>
          <w:lang w:val="en-US"/>
        </w:rPr>
      </w:pPr>
    </w:p>
    <w:p w14:paraId="547F00FF" w14:textId="6DC725BC" w:rsidR="001A1117" w:rsidRDefault="001A1117" w:rsidP="003616DE">
      <w:pPr>
        <w:rPr>
          <w:lang w:val="en-US"/>
        </w:rPr>
      </w:pPr>
    </w:p>
    <w:p w14:paraId="41E667B3" w14:textId="298BF4EC" w:rsidR="001A1117" w:rsidRDefault="001A1117" w:rsidP="003616DE">
      <w:pPr>
        <w:rPr>
          <w:lang w:val="en-US"/>
        </w:rPr>
      </w:pPr>
    </w:p>
    <w:p w14:paraId="24B09849" w14:textId="77777777" w:rsidR="00A03BB7" w:rsidRDefault="00A03BB7" w:rsidP="003616DE">
      <w:pPr>
        <w:rPr>
          <w:lang w:val="en-US"/>
        </w:rPr>
      </w:pPr>
    </w:p>
    <w:p w14:paraId="560F196F" w14:textId="77777777" w:rsidR="001A1117" w:rsidRDefault="001A1117" w:rsidP="003616DE">
      <w:pPr>
        <w:rPr>
          <w:lang w:val="en-US"/>
        </w:rPr>
      </w:pPr>
    </w:p>
    <w:p w14:paraId="33AEC7DD" w14:textId="77777777" w:rsidR="001A1117" w:rsidRDefault="001A1117" w:rsidP="003616DE">
      <w:pPr>
        <w:rPr>
          <w:lang w:val="en-US"/>
        </w:rPr>
      </w:pPr>
    </w:p>
    <w:p w14:paraId="5F86E4AA" w14:textId="77777777" w:rsidR="001A1117" w:rsidRDefault="001A1117" w:rsidP="003616DE">
      <w:pPr>
        <w:rPr>
          <w:lang w:val="en-US"/>
        </w:rPr>
      </w:pPr>
    </w:p>
    <w:p w14:paraId="5C905F64" w14:textId="77777777" w:rsidR="001A1117" w:rsidRDefault="001A1117" w:rsidP="003616DE">
      <w:pPr>
        <w:rPr>
          <w:lang w:val="en-US"/>
        </w:rPr>
      </w:pPr>
    </w:p>
    <w:p w14:paraId="3A3DDA9F" w14:textId="2244A6BB" w:rsidR="001A1117" w:rsidRDefault="00C21EE2" w:rsidP="00C21EE2">
      <w:pPr>
        <w:ind w:left="708" w:firstLine="708"/>
        <w:rPr>
          <w:lang w:val="en-US"/>
        </w:rPr>
      </w:pPr>
      <w:r w:rsidRPr="00C21EE2">
        <w:rPr>
          <w:i/>
          <w:iCs/>
          <w:color w:val="2F5496" w:themeColor="accent1" w:themeShade="BF"/>
          <w:lang w:val="en-US"/>
        </w:rPr>
        <w:t>Figure 5: Mounting the Rollers to the Wheel Body</w:t>
      </w:r>
    </w:p>
    <w:p w14:paraId="7333EDCA" w14:textId="77777777" w:rsidR="001A1117" w:rsidRDefault="001A1117" w:rsidP="003616DE">
      <w:pPr>
        <w:rPr>
          <w:lang w:val="en-US"/>
        </w:rPr>
      </w:pPr>
    </w:p>
    <w:p w14:paraId="73259A47" w14:textId="77777777" w:rsidR="00C21EE2" w:rsidRDefault="00C21EE2" w:rsidP="003616DE">
      <w:pPr>
        <w:rPr>
          <w:lang w:val="en-US"/>
        </w:rPr>
      </w:pPr>
      <w:r w:rsidRPr="00C21EE2">
        <w:rPr>
          <w:lang w:val="en-US"/>
        </w:rPr>
        <w:t>The rollers are secured at both ends with hot silicone or liquid adhesive to keep them in place. The process is repeated by mounting all rollers between the edge piece and the body.</w:t>
      </w:r>
    </w:p>
    <w:p w14:paraId="03EE8383" w14:textId="77777777" w:rsidR="00C21EE2" w:rsidRDefault="00C21EE2" w:rsidP="003616DE">
      <w:pPr>
        <w:rPr>
          <w:lang w:val="en-US"/>
        </w:rPr>
      </w:pPr>
    </w:p>
    <w:p w14:paraId="7171ED6F" w14:textId="049C86DD" w:rsidR="00A03BB7" w:rsidRDefault="00B364D3" w:rsidP="003616DE">
      <w:pPr>
        <w:rPr>
          <w:lang w:val="en-US"/>
        </w:rPr>
      </w:pPr>
      <w:r>
        <w:rPr>
          <w:noProof/>
          <w:lang w:val="en-US"/>
        </w:rPr>
        <w:drawing>
          <wp:anchor distT="0" distB="0" distL="114300" distR="114300" simplePos="0" relativeHeight="251686924" behindDoc="0" locked="0" layoutInCell="1" allowOverlap="1" wp14:anchorId="590CEB89" wp14:editId="1EA5251F">
            <wp:simplePos x="0" y="0"/>
            <wp:positionH relativeFrom="margin">
              <wp:posOffset>2954020</wp:posOffset>
            </wp:positionH>
            <wp:positionV relativeFrom="margin">
              <wp:posOffset>4031615</wp:posOffset>
            </wp:positionV>
            <wp:extent cx="3045460" cy="2216150"/>
            <wp:effectExtent l="0" t="0" r="2540" b="0"/>
            <wp:wrapSquare wrapText="bothSides"/>
            <wp:docPr id="137309464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4649" name="Resim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5460" cy="22161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4876" behindDoc="0" locked="0" layoutInCell="1" allowOverlap="1" wp14:anchorId="07C775F5" wp14:editId="328BFDF0">
            <wp:simplePos x="0" y="0"/>
            <wp:positionH relativeFrom="margin">
              <wp:posOffset>-457200</wp:posOffset>
            </wp:positionH>
            <wp:positionV relativeFrom="margin">
              <wp:posOffset>4018915</wp:posOffset>
            </wp:positionV>
            <wp:extent cx="3096895" cy="2216150"/>
            <wp:effectExtent l="0" t="0" r="8255" b="0"/>
            <wp:wrapSquare wrapText="bothSides"/>
            <wp:docPr id="166521559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5592" name="Resim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6895" cy="2216150"/>
                    </a:xfrm>
                    <a:prstGeom prst="rect">
                      <a:avLst/>
                    </a:prstGeom>
                  </pic:spPr>
                </pic:pic>
              </a:graphicData>
            </a:graphic>
            <wp14:sizeRelH relativeFrom="margin">
              <wp14:pctWidth>0</wp14:pctWidth>
            </wp14:sizeRelH>
            <wp14:sizeRelV relativeFrom="margin">
              <wp14:pctHeight>0</wp14:pctHeight>
            </wp14:sizeRelV>
          </wp:anchor>
        </w:drawing>
      </w:r>
    </w:p>
    <w:p w14:paraId="11F8514E" w14:textId="28DC4900" w:rsidR="00661645" w:rsidRDefault="00C21EE2" w:rsidP="00C21EE2">
      <w:pPr>
        <w:ind w:left="1416" w:firstLine="708"/>
        <w:rPr>
          <w:lang w:val="en-US"/>
        </w:rPr>
      </w:pPr>
      <w:r w:rsidRPr="00C21EE2">
        <w:rPr>
          <w:i/>
          <w:iCs/>
          <w:color w:val="2F5496" w:themeColor="accent1" w:themeShade="BF"/>
          <w:lang w:val="en-US"/>
        </w:rPr>
        <w:t>Figure 6: Roller Assembly and Adhesion</w:t>
      </w:r>
    </w:p>
    <w:p w14:paraId="6F95B7B5" w14:textId="411E1677" w:rsidR="00661645" w:rsidRDefault="00661645" w:rsidP="003616DE">
      <w:pPr>
        <w:rPr>
          <w:lang w:val="en-US"/>
        </w:rPr>
      </w:pPr>
    </w:p>
    <w:p w14:paraId="3CDD9902" w14:textId="7BA9D852" w:rsidR="003616DE" w:rsidRDefault="003616DE" w:rsidP="003616DE">
      <w:pPr>
        <w:rPr>
          <w:lang w:val="en-US"/>
        </w:rPr>
      </w:pPr>
    </w:p>
    <w:p w14:paraId="0C24A64A" w14:textId="77777777" w:rsidR="00B364D3" w:rsidRPr="002325B9" w:rsidRDefault="00B364D3" w:rsidP="003616DE">
      <w:pPr>
        <w:rPr>
          <w:lang w:val="en-US"/>
        </w:rPr>
      </w:pPr>
    </w:p>
    <w:p w14:paraId="6428F9A5" w14:textId="6E6EC42F" w:rsidR="002D3F60" w:rsidRDefault="00C21EE2" w:rsidP="003616DE">
      <w:pPr>
        <w:pStyle w:val="Balk1"/>
        <w:rPr>
          <w:lang w:val="en-US"/>
        </w:rPr>
      </w:pPr>
      <w:bookmarkStart w:id="9" w:name="_Toc213849750"/>
      <w:r w:rsidRPr="00C21EE2">
        <w:rPr>
          <w:lang w:val="en-US"/>
        </w:rPr>
        <w:lastRenderedPageBreak/>
        <w:t>Connecting the Wheel to the Stepper Motors</w:t>
      </w:r>
      <w:bookmarkEnd w:id="9"/>
    </w:p>
    <w:p w14:paraId="6A5D469F" w14:textId="12C89A02" w:rsidR="00B364D3" w:rsidRDefault="00C21EE2" w:rsidP="00C21EE2">
      <w:pPr>
        <w:pStyle w:val="Balk1"/>
        <w:numPr>
          <w:ilvl w:val="0"/>
          <w:numId w:val="0"/>
        </w:numPr>
        <w:ind w:left="432"/>
        <w:rPr>
          <w:lang w:val="en-US"/>
        </w:rPr>
      </w:pPr>
      <w:bookmarkStart w:id="10" w:name="_Toc213849751"/>
      <w:r w:rsidRPr="00C21EE2">
        <w:rPr>
          <w:rFonts w:ascii="Arial" w:eastAsiaTheme="minorHAnsi" w:hAnsi="Arial" w:cstheme="minorBidi"/>
          <w:b w:val="0"/>
          <w:caps w:val="0"/>
          <w:sz w:val="22"/>
          <w:szCs w:val="22"/>
          <w:lang w:val="en-US"/>
          <w14:textOutline w14:w="0" w14:cap="rnd" w14:cmpd="sng" w14:algn="ctr">
            <w14:noFill/>
            <w14:prstDash w14:val="solid"/>
            <w14:bevel/>
          </w14:textOutline>
        </w:rPr>
        <w:t>The assembled wheels are secured to the shafts of the stepper motors using set screws or bolts.</w:t>
      </w:r>
      <w:r w:rsidR="00B364D3">
        <w:rPr>
          <w:noProof/>
          <w:lang w:val="en-US"/>
        </w:rPr>
        <w:drawing>
          <wp:anchor distT="0" distB="0" distL="114300" distR="114300" simplePos="0" relativeHeight="251691020" behindDoc="0" locked="0" layoutInCell="1" allowOverlap="1" wp14:anchorId="4203E431" wp14:editId="1AC1FA1F">
            <wp:simplePos x="0" y="0"/>
            <wp:positionH relativeFrom="margin">
              <wp:posOffset>2827020</wp:posOffset>
            </wp:positionH>
            <wp:positionV relativeFrom="margin">
              <wp:posOffset>1491615</wp:posOffset>
            </wp:positionV>
            <wp:extent cx="2893695" cy="2216150"/>
            <wp:effectExtent l="0" t="0" r="1905" b="0"/>
            <wp:wrapSquare wrapText="bothSides"/>
            <wp:docPr id="92730167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1672" name="Resim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3695" cy="2216150"/>
                    </a:xfrm>
                    <a:prstGeom prst="rect">
                      <a:avLst/>
                    </a:prstGeom>
                  </pic:spPr>
                </pic:pic>
              </a:graphicData>
            </a:graphic>
            <wp14:sizeRelH relativeFrom="margin">
              <wp14:pctWidth>0</wp14:pctWidth>
            </wp14:sizeRelH>
            <wp14:sizeRelV relativeFrom="margin">
              <wp14:pctHeight>0</wp14:pctHeight>
            </wp14:sizeRelV>
          </wp:anchor>
        </w:drawing>
      </w:r>
      <w:r w:rsidR="00B364D3">
        <w:rPr>
          <w:noProof/>
          <w:lang w:val="en-US"/>
        </w:rPr>
        <w:drawing>
          <wp:anchor distT="0" distB="0" distL="114300" distR="114300" simplePos="0" relativeHeight="251688972" behindDoc="0" locked="0" layoutInCell="1" allowOverlap="1" wp14:anchorId="4C1C56C4" wp14:editId="242E2EB1">
            <wp:simplePos x="0" y="0"/>
            <wp:positionH relativeFrom="margin">
              <wp:posOffset>-333375</wp:posOffset>
            </wp:positionH>
            <wp:positionV relativeFrom="margin">
              <wp:posOffset>1485265</wp:posOffset>
            </wp:positionV>
            <wp:extent cx="2838450" cy="2216150"/>
            <wp:effectExtent l="0" t="0" r="0" b="0"/>
            <wp:wrapSquare wrapText="bothSides"/>
            <wp:docPr id="6047303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3039" name="Resim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8450" cy="2216150"/>
                    </a:xfrm>
                    <a:prstGeom prst="rect">
                      <a:avLst/>
                    </a:prstGeom>
                  </pic:spPr>
                </pic:pic>
              </a:graphicData>
            </a:graphic>
            <wp14:sizeRelH relativeFrom="margin">
              <wp14:pctWidth>0</wp14:pctWidth>
            </wp14:sizeRelH>
            <wp14:sizeRelV relativeFrom="margin">
              <wp14:pctHeight>0</wp14:pctHeight>
            </wp14:sizeRelV>
          </wp:anchor>
        </w:drawing>
      </w:r>
      <w:bookmarkEnd w:id="10"/>
    </w:p>
    <w:p w14:paraId="03A6824B" w14:textId="77777777" w:rsidR="00B364D3" w:rsidRDefault="00B364D3" w:rsidP="00E865E6">
      <w:pPr>
        <w:rPr>
          <w:lang w:val="en-US"/>
        </w:rPr>
      </w:pPr>
    </w:p>
    <w:p w14:paraId="42D85613" w14:textId="08544D00" w:rsidR="00E865E6" w:rsidRDefault="00C21EE2" w:rsidP="00C21EE2">
      <w:pPr>
        <w:ind w:left="708" w:firstLine="708"/>
        <w:rPr>
          <w:i/>
          <w:iCs/>
          <w:color w:val="2F5496" w:themeColor="accent1" w:themeShade="BF"/>
          <w:lang w:val="en-US"/>
        </w:rPr>
      </w:pPr>
      <w:r w:rsidRPr="00C21EE2">
        <w:rPr>
          <w:i/>
          <w:iCs/>
          <w:color w:val="2F5496" w:themeColor="accent1" w:themeShade="BF"/>
          <w:lang w:val="en-US"/>
        </w:rPr>
        <w:t>Figure 7: Mounting the Stepper Motor to the Wheel</w:t>
      </w:r>
    </w:p>
    <w:p w14:paraId="1BB88351" w14:textId="77777777" w:rsidR="00C21EE2" w:rsidRDefault="00C21EE2" w:rsidP="00C21EE2">
      <w:pPr>
        <w:ind w:left="708" w:firstLine="708"/>
        <w:rPr>
          <w:lang w:val="en-US"/>
        </w:rPr>
      </w:pPr>
    </w:p>
    <w:p w14:paraId="35D36518" w14:textId="3A4F943A" w:rsidR="00E865E6" w:rsidRDefault="00C21EE2" w:rsidP="00E865E6">
      <w:pPr>
        <w:rPr>
          <w:lang w:val="en-US"/>
        </w:rPr>
      </w:pPr>
      <w:r w:rsidRPr="00C21EE2">
        <w:rPr>
          <w:lang w:val="en-US"/>
        </w:rPr>
        <w:t>Stepper motors are also secured with screws of the appropriate size for the stepper motor mounting brackets. Using the mounting holes on the stepper motor bracket, the stepper motor, wheel, and motor bracket are secured to the main body.</w:t>
      </w:r>
    </w:p>
    <w:p w14:paraId="391E41F1" w14:textId="19F65821" w:rsidR="00B364D3" w:rsidRDefault="00C21EE2" w:rsidP="00E865E6">
      <w:pPr>
        <w:rPr>
          <w:lang w:val="en-US"/>
        </w:rPr>
      </w:pPr>
      <w:r>
        <w:rPr>
          <w:noProof/>
          <w:lang w:val="en-US"/>
        </w:rPr>
        <w:drawing>
          <wp:anchor distT="0" distB="0" distL="114300" distR="114300" simplePos="0" relativeHeight="251693068" behindDoc="0" locked="0" layoutInCell="1" allowOverlap="1" wp14:anchorId="45D49C52" wp14:editId="1A9FA269">
            <wp:simplePos x="0" y="0"/>
            <wp:positionH relativeFrom="margin">
              <wp:align>center</wp:align>
            </wp:positionH>
            <wp:positionV relativeFrom="margin">
              <wp:posOffset>4977765</wp:posOffset>
            </wp:positionV>
            <wp:extent cx="2774950" cy="2660650"/>
            <wp:effectExtent l="0" t="0" r="6350" b="6350"/>
            <wp:wrapSquare wrapText="bothSides"/>
            <wp:docPr id="138112043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20433" name="Resim 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0" cy="2660650"/>
                    </a:xfrm>
                    <a:prstGeom prst="rect">
                      <a:avLst/>
                    </a:prstGeom>
                  </pic:spPr>
                </pic:pic>
              </a:graphicData>
            </a:graphic>
            <wp14:sizeRelH relativeFrom="margin">
              <wp14:pctWidth>0</wp14:pctWidth>
            </wp14:sizeRelH>
            <wp14:sizeRelV relativeFrom="margin">
              <wp14:pctHeight>0</wp14:pctHeight>
            </wp14:sizeRelV>
          </wp:anchor>
        </w:drawing>
      </w:r>
    </w:p>
    <w:p w14:paraId="6C3CA9CB" w14:textId="206A3A37" w:rsidR="00B364D3" w:rsidRDefault="00B364D3" w:rsidP="00E865E6">
      <w:pPr>
        <w:rPr>
          <w:lang w:val="en-US"/>
        </w:rPr>
      </w:pPr>
    </w:p>
    <w:p w14:paraId="0BE24785" w14:textId="77777777" w:rsidR="00E865E6" w:rsidRDefault="00E865E6" w:rsidP="00E865E6">
      <w:pPr>
        <w:rPr>
          <w:lang w:val="en-US"/>
        </w:rPr>
      </w:pPr>
    </w:p>
    <w:p w14:paraId="12802318" w14:textId="77777777" w:rsidR="00C06873" w:rsidRDefault="00C06873" w:rsidP="00E865E6">
      <w:pPr>
        <w:rPr>
          <w:lang w:val="en-US"/>
        </w:rPr>
      </w:pPr>
    </w:p>
    <w:p w14:paraId="19B75B75" w14:textId="77777777" w:rsidR="00C06873" w:rsidRDefault="00C06873" w:rsidP="00E865E6">
      <w:pPr>
        <w:rPr>
          <w:lang w:val="en-US"/>
        </w:rPr>
      </w:pPr>
    </w:p>
    <w:p w14:paraId="2D64925D" w14:textId="77777777" w:rsidR="00E865E6" w:rsidRDefault="00E865E6" w:rsidP="00E865E6">
      <w:pPr>
        <w:rPr>
          <w:lang w:val="en-US"/>
        </w:rPr>
      </w:pPr>
    </w:p>
    <w:p w14:paraId="3CDBA7CE" w14:textId="77777777" w:rsidR="00E865E6" w:rsidRPr="00E865E6" w:rsidRDefault="00E865E6" w:rsidP="00E865E6">
      <w:pPr>
        <w:rPr>
          <w:lang w:val="en-US"/>
        </w:rPr>
      </w:pPr>
    </w:p>
    <w:p w14:paraId="58032060" w14:textId="3CCFD18F" w:rsidR="00D54551" w:rsidRDefault="00D54551" w:rsidP="003616DE">
      <w:pPr>
        <w:rPr>
          <w:lang w:val="en-US"/>
        </w:rPr>
      </w:pPr>
    </w:p>
    <w:p w14:paraId="51585717" w14:textId="77777777" w:rsidR="00C21EE2" w:rsidRPr="00B12922" w:rsidRDefault="00C21EE2" w:rsidP="003616DE">
      <w:pPr>
        <w:rPr>
          <w:lang w:val="en-US"/>
        </w:rPr>
      </w:pPr>
    </w:p>
    <w:p w14:paraId="4C58F87E" w14:textId="17DBD6DA" w:rsidR="00D54551" w:rsidRPr="00B12922" w:rsidRDefault="00D54551" w:rsidP="003616DE">
      <w:pPr>
        <w:rPr>
          <w:lang w:val="en-US"/>
        </w:rPr>
      </w:pPr>
    </w:p>
    <w:p w14:paraId="52DED109" w14:textId="2A1C4C9E" w:rsidR="00D54551" w:rsidRPr="00B12922" w:rsidRDefault="00D54551" w:rsidP="003616DE">
      <w:pPr>
        <w:rPr>
          <w:lang w:val="en-US"/>
        </w:rPr>
      </w:pPr>
    </w:p>
    <w:p w14:paraId="0D3E0A80" w14:textId="7018C8F3" w:rsidR="00D54551" w:rsidRPr="00B12922" w:rsidRDefault="00D54551" w:rsidP="003616DE">
      <w:pPr>
        <w:rPr>
          <w:lang w:val="en-US"/>
        </w:rPr>
      </w:pPr>
    </w:p>
    <w:p w14:paraId="18F3DF02" w14:textId="6506B2B2" w:rsidR="003616DE" w:rsidRPr="000A63C2" w:rsidRDefault="00C21EE2" w:rsidP="000A63C2">
      <w:pPr>
        <w:pStyle w:val="ResimYazs"/>
        <w:rPr>
          <w:lang w:val="en-US"/>
        </w:rPr>
      </w:pPr>
      <w:r w:rsidRPr="00C21EE2">
        <w:rPr>
          <w:color w:val="2F5496" w:themeColor="accent1" w:themeShade="BF"/>
          <w:sz w:val="22"/>
          <w:szCs w:val="22"/>
          <w:lang w:val="en-US"/>
        </w:rPr>
        <w:t>Figure 8: Mounting the Stepper Motor and Wheel to the Main Plate</w:t>
      </w:r>
      <w:r w:rsidR="003616DE" w:rsidRPr="008C435F">
        <w:rPr>
          <w:lang w:val="en-US"/>
        </w:rPr>
        <w:br w:type="page"/>
      </w:r>
    </w:p>
    <w:p w14:paraId="6BCD0FB5" w14:textId="6FDB063D" w:rsidR="005749D5" w:rsidRPr="00C21EE2" w:rsidRDefault="00C21EE2" w:rsidP="004E2E08">
      <w:pPr>
        <w:pStyle w:val="Balk1"/>
        <w:rPr>
          <w:bCs/>
          <w:lang w:val="en-US"/>
        </w:rPr>
      </w:pPr>
      <w:bookmarkStart w:id="11" w:name="_Toc213849752"/>
      <w:r w:rsidRPr="00C21EE2">
        <w:rPr>
          <w:lang w:val="en-US"/>
        </w:rPr>
        <w:lastRenderedPageBreak/>
        <w:t>ASSEMBLY OF OTHER PARTS TO THE MAIN BODY</w:t>
      </w:r>
      <w:bookmarkEnd w:id="11"/>
    </w:p>
    <w:p w14:paraId="7C7D5767" w14:textId="5C4B29E5" w:rsidR="00B364D3" w:rsidRDefault="003B63F4" w:rsidP="003B63F4">
      <w:pPr>
        <w:pStyle w:val="Balk1"/>
        <w:numPr>
          <w:ilvl w:val="0"/>
          <w:numId w:val="0"/>
        </w:numPr>
        <w:rPr>
          <w:lang w:val="en-US"/>
        </w:rPr>
      </w:pPr>
      <w:bookmarkStart w:id="12" w:name="_Toc213849753"/>
      <w:r w:rsidRPr="003B63F4">
        <w:rPr>
          <w:rFonts w:ascii="Arial" w:eastAsiaTheme="minorHAnsi" w:hAnsi="Arial" w:cstheme="minorBidi"/>
          <w:b w:val="0"/>
          <w:caps w:val="0"/>
          <w:sz w:val="22"/>
          <w:szCs w:val="22"/>
          <w:lang w:val="en-US"/>
          <w14:textOutline w14:w="0" w14:cap="rnd" w14:cmpd="sng" w14:algn="ctr">
            <w14:noFill/>
            <w14:prstDash w14:val="solid"/>
            <w14:bevel/>
          </w14:textOutline>
        </w:rPr>
        <w:t>The sensor boxes are secured to the main body using the mounting holes on it. The Electronic Board (Arduino) holder is secured to the main body. The battery holder is secured to the main body. This completes the mechanical assembly.</w:t>
      </w:r>
      <w:r w:rsidR="00B364D3">
        <w:rPr>
          <w:noProof/>
          <w:lang w:val="en-US"/>
        </w:rPr>
        <w:drawing>
          <wp:anchor distT="0" distB="0" distL="114300" distR="114300" simplePos="0" relativeHeight="251695116" behindDoc="0" locked="0" layoutInCell="1" allowOverlap="1" wp14:anchorId="1486E57E" wp14:editId="329A23A3">
            <wp:simplePos x="0" y="0"/>
            <wp:positionH relativeFrom="margin">
              <wp:posOffset>1510665</wp:posOffset>
            </wp:positionH>
            <wp:positionV relativeFrom="margin">
              <wp:posOffset>1847215</wp:posOffset>
            </wp:positionV>
            <wp:extent cx="2724150" cy="3632835"/>
            <wp:effectExtent l="0" t="0" r="0" b="5715"/>
            <wp:wrapSquare wrapText="bothSides"/>
            <wp:docPr id="8866899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89913" name="Resim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3632835"/>
                    </a:xfrm>
                    <a:prstGeom prst="rect">
                      <a:avLst/>
                    </a:prstGeom>
                  </pic:spPr>
                </pic:pic>
              </a:graphicData>
            </a:graphic>
            <wp14:sizeRelH relativeFrom="margin">
              <wp14:pctWidth>0</wp14:pctWidth>
            </wp14:sizeRelH>
            <wp14:sizeRelV relativeFrom="margin">
              <wp14:pctHeight>0</wp14:pctHeight>
            </wp14:sizeRelV>
          </wp:anchor>
        </w:drawing>
      </w:r>
      <w:bookmarkEnd w:id="12"/>
    </w:p>
    <w:p w14:paraId="5CDF4FC9" w14:textId="170DF2B3" w:rsidR="00B364D3" w:rsidRDefault="00B364D3" w:rsidP="00C06873">
      <w:pPr>
        <w:rPr>
          <w:lang w:val="en-US"/>
        </w:rPr>
      </w:pPr>
    </w:p>
    <w:p w14:paraId="39A5F7DF" w14:textId="77777777" w:rsidR="00B364D3" w:rsidRDefault="00B364D3" w:rsidP="00C06873">
      <w:pPr>
        <w:rPr>
          <w:lang w:val="en-US"/>
        </w:rPr>
      </w:pPr>
    </w:p>
    <w:p w14:paraId="6BC9CADC" w14:textId="77777777" w:rsidR="00B364D3" w:rsidRDefault="00B364D3" w:rsidP="00C06873">
      <w:pPr>
        <w:rPr>
          <w:lang w:val="en-US"/>
        </w:rPr>
      </w:pPr>
    </w:p>
    <w:p w14:paraId="15CD6ADF" w14:textId="77777777" w:rsidR="00C06873" w:rsidRDefault="00C06873" w:rsidP="00C06873">
      <w:pPr>
        <w:rPr>
          <w:lang w:val="en-US"/>
        </w:rPr>
      </w:pPr>
    </w:p>
    <w:p w14:paraId="64400A10" w14:textId="77777777" w:rsidR="00B364D3" w:rsidRDefault="00B364D3" w:rsidP="00C06873">
      <w:pPr>
        <w:rPr>
          <w:lang w:val="en-US"/>
        </w:rPr>
      </w:pPr>
    </w:p>
    <w:p w14:paraId="299C13D9" w14:textId="77777777" w:rsidR="00B364D3" w:rsidRDefault="00B364D3" w:rsidP="00C06873">
      <w:pPr>
        <w:rPr>
          <w:lang w:val="en-US"/>
        </w:rPr>
      </w:pPr>
    </w:p>
    <w:p w14:paraId="445C4061" w14:textId="77777777" w:rsidR="00B364D3" w:rsidRDefault="00B364D3" w:rsidP="00C06873">
      <w:pPr>
        <w:rPr>
          <w:lang w:val="en-US"/>
        </w:rPr>
      </w:pPr>
    </w:p>
    <w:p w14:paraId="0B913162" w14:textId="77777777" w:rsidR="00B364D3" w:rsidRDefault="00B364D3" w:rsidP="00C06873">
      <w:pPr>
        <w:rPr>
          <w:lang w:val="en-US"/>
        </w:rPr>
      </w:pPr>
    </w:p>
    <w:p w14:paraId="58E72C30" w14:textId="77777777" w:rsidR="00B364D3" w:rsidRDefault="00B364D3" w:rsidP="00C06873">
      <w:pPr>
        <w:rPr>
          <w:lang w:val="en-US"/>
        </w:rPr>
      </w:pPr>
    </w:p>
    <w:p w14:paraId="34C03E6F" w14:textId="77777777" w:rsidR="00B364D3" w:rsidRDefault="00B364D3" w:rsidP="00C06873">
      <w:pPr>
        <w:rPr>
          <w:lang w:val="en-US"/>
        </w:rPr>
      </w:pPr>
    </w:p>
    <w:p w14:paraId="2E02B716" w14:textId="77777777" w:rsidR="00B364D3" w:rsidRDefault="00B364D3" w:rsidP="00C06873">
      <w:pPr>
        <w:rPr>
          <w:lang w:val="en-US"/>
        </w:rPr>
      </w:pPr>
    </w:p>
    <w:p w14:paraId="7CD3BEEE" w14:textId="77777777" w:rsidR="00B364D3" w:rsidRDefault="00B364D3" w:rsidP="00C06873">
      <w:pPr>
        <w:rPr>
          <w:lang w:val="en-US"/>
        </w:rPr>
      </w:pPr>
    </w:p>
    <w:p w14:paraId="0750DB44" w14:textId="77777777" w:rsidR="003B63F4" w:rsidRDefault="003B63F4" w:rsidP="00C06873">
      <w:pPr>
        <w:rPr>
          <w:lang w:val="en-US"/>
        </w:rPr>
      </w:pPr>
    </w:p>
    <w:p w14:paraId="4D59B2B6" w14:textId="77777777" w:rsidR="00B364D3" w:rsidRDefault="00B364D3" w:rsidP="00C06873">
      <w:pPr>
        <w:rPr>
          <w:lang w:val="en-US"/>
        </w:rPr>
      </w:pPr>
    </w:p>
    <w:p w14:paraId="2E6F369A" w14:textId="77777777" w:rsidR="00B364D3" w:rsidRDefault="00B364D3" w:rsidP="00C06873">
      <w:pPr>
        <w:rPr>
          <w:lang w:val="en-US"/>
        </w:rPr>
      </w:pPr>
    </w:p>
    <w:p w14:paraId="327F2350" w14:textId="77777777" w:rsidR="00C06873" w:rsidRDefault="00C06873" w:rsidP="00C06873">
      <w:pPr>
        <w:rPr>
          <w:lang w:val="en-US"/>
        </w:rPr>
      </w:pPr>
    </w:p>
    <w:p w14:paraId="22B83DB0" w14:textId="77777777" w:rsidR="005749D5" w:rsidRDefault="005749D5" w:rsidP="00730789">
      <w:pPr>
        <w:rPr>
          <w:b/>
          <w:bCs/>
          <w:lang w:val="en-US"/>
        </w:rPr>
      </w:pPr>
    </w:p>
    <w:p w14:paraId="151550D5" w14:textId="2F6917A8" w:rsidR="005749D5" w:rsidRDefault="003B63F4" w:rsidP="003B63F4">
      <w:pPr>
        <w:ind w:left="708" w:firstLine="708"/>
        <w:rPr>
          <w:b/>
          <w:bCs/>
          <w:lang w:val="en-US"/>
        </w:rPr>
      </w:pPr>
      <w:r w:rsidRPr="003B63F4">
        <w:rPr>
          <w:i/>
          <w:iCs/>
          <w:color w:val="2F5496" w:themeColor="accent1" w:themeShade="BF"/>
          <w:lang w:val="en-US"/>
        </w:rPr>
        <w:t>Figure 9: Completion of Other Mechanical Component Assembly</w:t>
      </w:r>
    </w:p>
    <w:bookmarkEnd w:id="3"/>
    <w:p w14:paraId="3E651BBF" w14:textId="77777777" w:rsidR="006A4F6D" w:rsidRDefault="006A4F6D" w:rsidP="006A4F6D"/>
    <w:p w14:paraId="4361E44E" w14:textId="77777777" w:rsidR="00C06873" w:rsidRDefault="00C06873" w:rsidP="006A4F6D"/>
    <w:p w14:paraId="5FA9E187" w14:textId="77777777" w:rsidR="00C06873" w:rsidRDefault="00C06873" w:rsidP="006A4F6D"/>
    <w:p w14:paraId="48D1586F" w14:textId="77777777" w:rsidR="00C06873" w:rsidRDefault="00C06873" w:rsidP="006A4F6D"/>
    <w:p w14:paraId="3664EDFE" w14:textId="77777777" w:rsidR="00C06873" w:rsidRDefault="00C06873" w:rsidP="006A4F6D"/>
    <w:p w14:paraId="1594ABF2" w14:textId="77777777" w:rsidR="00C06873" w:rsidRDefault="00C06873" w:rsidP="006A4F6D"/>
    <w:p w14:paraId="694820E9" w14:textId="77777777" w:rsidR="006A4F6D" w:rsidRDefault="006A4F6D" w:rsidP="006A4F6D"/>
    <w:p w14:paraId="5EE1E7D3" w14:textId="77777777" w:rsidR="00B364D3" w:rsidRDefault="00B364D3" w:rsidP="006A4F6D"/>
    <w:p w14:paraId="3776029D" w14:textId="77777777" w:rsidR="00B364D3" w:rsidRDefault="00B364D3" w:rsidP="006A4F6D"/>
    <w:p w14:paraId="06371B84" w14:textId="77777777" w:rsidR="00B364D3" w:rsidRDefault="00B364D3" w:rsidP="006A4F6D"/>
    <w:p w14:paraId="3993EE2D" w14:textId="54C7A099" w:rsidR="00B2037D" w:rsidRDefault="0007059C" w:rsidP="00661645">
      <w:pPr>
        <w:pStyle w:val="Balk1"/>
        <w:rPr>
          <w:noProof/>
        </w:rPr>
      </w:pPr>
      <w:bookmarkStart w:id="13" w:name="_Toc213849754"/>
      <w:r>
        <w:lastRenderedPageBreak/>
        <w:t>Index of images</w:t>
      </w:r>
      <w:bookmarkEnd w:id="13"/>
      <w:r w:rsidR="002621FC" w:rsidRPr="004711C0">
        <w:fldChar w:fldCharType="begin"/>
      </w:r>
      <w:r w:rsidR="002621FC" w:rsidRPr="004711C0">
        <w:instrText xml:space="preserve"> TOC \h \z \c "Figure" </w:instrText>
      </w:r>
      <w:r w:rsidR="002621FC" w:rsidRPr="004711C0">
        <w:fldChar w:fldCharType="separate"/>
      </w:r>
    </w:p>
    <w:p w14:paraId="6C00173A" w14:textId="781AB0B1" w:rsidR="00A716B8" w:rsidRDefault="002621FC" w:rsidP="00661645">
      <w:pPr>
        <w:pStyle w:val="Balk1"/>
        <w:numPr>
          <w:ilvl w:val="0"/>
          <w:numId w:val="0"/>
        </w:numPr>
      </w:pPr>
      <w:r w:rsidRPr="004711C0">
        <w:fldChar w:fldCharType="end"/>
      </w:r>
    </w:p>
    <w:p w14:paraId="2358D1D2" w14:textId="77777777" w:rsidR="00661645" w:rsidRPr="00661645" w:rsidRDefault="00661645" w:rsidP="003B63F4">
      <w:pPr>
        <w:jc w:val="left"/>
      </w:pPr>
    </w:p>
    <w:p w14:paraId="49BFEED3" w14:textId="0D204C9C" w:rsidR="003B63F4" w:rsidRPr="003B63F4" w:rsidRDefault="003B63F4" w:rsidP="003B63F4">
      <w:pPr>
        <w:pStyle w:val="ResimYazs"/>
        <w:jc w:val="left"/>
        <w:rPr>
          <w:color w:val="2F5496" w:themeColor="accent1" w:themeShade="BF"/>
          <w:sz w:val="22"/>
          <w:szCs w:val="22"/>
          <w:lang w:val="en-US"/>
        </w:rPr>
      </w:pPr>
      <w:r w:rsidRPr="003B63F4">
        <w:rPr>
          <w:color w:val="2F5496" w:themeColor="accent1" w:themeShade="BF"/>
          <w:sz w:val="22"/>
          <w:szCs w:val="22"/>
          <w:lang w:val="en-US"/>
        </w:rPr>
        <w:t xml:space="preserve">Figure 1: Preparing the Work Environment                 </w:t>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 xml:space="preserve">       </w:t>
      </w:r>
      <w:r>
        <w:rPr>
          <w:color w:val="2F5496" w:themeColor="accent1" w:themeShade="BF"/>
          <w:sz w:val="22"/>
          <w:szCs w:val="22"/>
          <w:lang w:val="en-US"/>
        </w:rPr>
        <w:tab/>
      </w:r>
      <w:r w:rsidRPr="003B63F4">
        <w:rPr>
          <w:color w:val="2F5496" w:themeColor="accent1" w:themeShade="BF"/>
          <w:sz w:val="22"/>
          <w:szCs w:val="22"/>
          <w:lang w:val="en-US"/>
        </w:rPr>
        <w:t>5</w:t>
      </w:r>
    </w:p>
    <w:p w14:paraId="6339E93F" w14:textId="5138DA6C" w:rsidR="003B63F4" w:rsidRPr="003B63F4" w:rsidRDefault="003B63F4" w:rsidP="003B63F4">
      <w:pPr>
        <w:pStyle w:val="ResimYazs"/>
        <w:jc w:val="left"/>
        <w:rPr>
          <w:color w:val="2F5496" w:themeColor="accent1" w:themeShade="BF"/>
          <w:sz w:val="22"/>
          <w:szCs w:val="22"/>
          <w:lang w:val="en-US"/>
        </w:rPr>
      </w:pPr>
      <w:r w:rsidRPr="003B63F4">
        <w:rPr>
          <w:color w:val="2F5496" w:themeColor="accent1" w:themeShade="BF"/>
          <w:sz w:val="22"/>
          <w:szCs w:val="22"/>
          <w:lang w:val="en-US"/>
        </w:rPr>
        <w:t xml:space="preserve">Figure 2: Preparing the Assembly Parts                      </w:t>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 xml:space="preserve">  </w:t>
      </w:r>
      <w:r>
        <w:rPr>
          <w:color w:val="2F5496" w:themeColor="accent1" w:themeShade="BF"/>
          <w:sz w:val="22"/>
          <w:szCs w:val="22"/>
          <w:lang w:val="en-US"/>
        </w:rPr>
        <w:t xml:space="preserve">     </w:t>
      </w:r>
      <w:r>
        <w:rPr>
          <w:color w:val="2F5496" w:themeColor="accent1" w:themeShade="BF"/>
          <w:sz w:val="22"/>
          <w:szCs w:val="22"/>
          <w:lang w:val="en-US"/>
        </w:rPr>
        <w:tab/>
      </w:r>
      <w:r w:rsidRPr="003B63F4">
        <w:rPr>
          <w:color w:val="2F5496" w:themeColor="accent1" w:themeShade="BF"/>
          <w:sz w:val="22"/>
          <w:szCs w:val="22"/>
          <w:lang w:val="en-US"/>
        </w:rPr>
        <w:t>6</w:t>
      </w:r>
    </w:p>
    <w:p w14:paraId="3FB5F280" w14:textId="43C3FFCB" w:rsidR="003B63F4" w:rsidRPr="003B63F4" w:rsidRDefault="003B63F4" w:rsidP="003B63F4">
      <w:pPr>
        <w:pStyle w:val="ResimYazs"/>
        <w:jc w:val="left"/>
        <w:rPr>
          <w:color w:val="2F5496" w:themeColor="accent1" w:themeShade="BF"/>
          <w:sz w:val="22"/>
          <w:szCs w:val="22"/>
          <w:lang w:val="en-US"/>
        </w:rPr>
      </w:pPr>
      <w:r w:rsidRPr="003B63F4">
        <w:rPr>
          <w:color w:val="2F5496" w:themeColor="accent1" w:themeShade="BF"/>
          <w:sz w:val="22"/>
          <w:szCs w:val="22"/>
          <w:lang w:val="en-US"/>
        </w:rPr>
        <w:t xml:space="preserve">Figure 3: Mounting the Stepper Motor Connection Part                    </w:t>
      </w:r>
      <w:r>
        <w:rPr>
          <w:color w:val="2F5496" w:themeColor="accent1" w:themeShade="BF"/>
          <w:sz w:val="22"/>
          <w:szCs w:val="22"/>
          <w:lang w:val="en-US"/>
        </w:rPr>
        <w:tab/>
        <w:t xml:space="preserve">       </w:t>
      </w:r>
      <w:r>
        <w:rPr>
          <w:color w:val="2F5496" w:themeColor="accent1" w:themeShade="BF"/>
          <w:sz w:val="22"/>
          <w:szCs w:val="22"/>
          <w:lang w:val="en-US"/>
        </w:rPr>
        <w:tab/>
      </w:r>
      <w:r w:rsidRPr="003B63F4">
        <w:rPr>
          <w:color w:val="2F5496" w:themeColor="accent1" w:themeShade="BF"/>
          <w:sz w:val="22"/>
          <w:szCs w:val="22"/>
          <w:lang w:val="en-US"/>
        </w:rPr>
        <w:t>7</w:t>
      </w:r>
    </w:p>
    <w:p w14:paraId="4224DF75" w14:textId="0D63ABD7" w:rsidR="003B63F4" w:rsidRPr="003B63F4" w:rsidRDefault="003B63F4" w:rsidP="003B63F4">
      <w:pPr>
        <w:pStyle w:val="ResimYazs"/>
        <w:jc w:val="left"/>
        <w:rPr>
          <w:color w:val="2F5496" w:themeColor="accent1" w:themeShade="BF"/>
          <w:sz w:val="22"/>
          <w:szCs w:val="22"/>
          <w:lang w:val="en-US"/>
        </w:rPr>
      </w:pPr>
      <w:r w:rsidRPr="003B63F4">
        <w:rPr>
          <w:color w:val="2F5496" w:themeColor="accent1" w:themeShade="BF"/>
          <w:sz w:val="22"/>
          <w:szCs w:val="22"/>
          <w:lang w:val="en-US"/>
        </w:rPr>
        <w:t xml:space="preserve">Figure 4: Mounting the Wheel Upper and Lower Parts                        </w:t>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7</w:t>
      </w:r>
    </w:p>
    <w:p w14:paraId="1B9D65DF" w14:textId="5D29E5D8" w:rsidR="003B63F4" w:rsidRPr="003B63F4" w:rsidRDefault="003B63F4" w:rsidP="003B63F4">
      <w:pPr>
        <w:pStyle w:val="ResimYazs"/>
        <w:jc w:val="left"/>
        <w:rPr>
          <w:color w:val="2F5496" w:themeColor="accent1" w:themeShade="BF"/>
          <w:sz w:val="22"/>
          <w:szCs w:val="22"/>
          <w:lang w:val="en-US"/>
        </w:rPr>
      </w:pPr>
      <w:r>
        <w:rPr>
          <w:color w:val="2F5496" w:themeColor="accent1" w:themeShade="BF"/>
          <w:sz w:val="22"/>
          <w:szCs w:val="22"/>
          <w:lang w:val="en-US"/>
        </w:rPr>
        <w:t>Figure</w:t>
      </w:r>
      <w:r w:rsidRPr="003B63F4">
        <w:rPr>
          <w:color w:val="2F5496" w:themeColor="accent1" w:themeShade="BF"/>
          <w:sz w:val="22"/>
          <w:szCs w:val="22"/>
          <w:lang w:val="en-US"/>
        </w:rPr>
        <w:t xml:space="preserve"> 5: Mounting the Rollers to the Wheel Body                    </w:t>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8</w:t>
      </w:r>
    </w:p>
    <w:p w14:paraId="0059D1BD" w14:textId="74FD24A9" w:rsidR="003B63F4" w:rsidRPr="003B63F4" w:rsidRDefault="003B63F4" w:rsidP="003B63F4">
      <w:pPr>
        <w:pStyle w:val="ResimYazs"/>
        <w:jc w:val="left"/>
        <w:rPr>
          <w:color w:val="2F5496" w:themeColor="accent1" w:themeShade="BF"/>
          <w:sz w:val="22"/>
          <w:szCs w:val="22"/>
          <w:lang w:val="en-US"/>
        </w:rPr>
      </w:pPr>
      <w:r>
        <w:rPr>
          <w:color w:val="2F5496" w:themeColor="accent1" w:themeShade="BF"/>
          <w:sz w:val="22"/>
          <w:szCs w:val="22"/>
          <w:lang w:val="en-US"/>
        </w:rPr>
        <w:t>Figure</w:t>
      </w:r>
      <w:r w:rsidRPr="003B63F4">
        <w:rPr>
          <w:color w:val="2F5496" w:themeColor="accent1" w:themeShade="BF"/>
          <w:sz w:val="22"/>
          <w:szCs w:val="22"/>
          <w:lang w:val="en-US"/>
        </w:rPr>
        <w:t xml:space="preserve"> 6: Roller Assembly and Gluing                        </w:t>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8</w:t>
      </w:r>
    </w:p>
    <w:p w14:paraId="10CFFC35" w14:textId="4E11A111" w:rsidR="003B63F4" w:rsidRPr="003B63F4" w:rsidRDefault="003B63F4" w:rsidP="003B63F4">
      <w:pPr>
        <w:pStyle w:val="ResimYazs"/>
        <w:jc w:val="left"/>
        <w:rPr>
          <w:color w:val="2F5496" w:themeColor="accent1" w:themeShade="BF"/>
          <w:sz w:val="22"/>
          <w:szCs w:val="22"/>
          <w:lang w:val="en-US"/>
        </w:rPr>
      </w:pPr>
      <w:r>
        <w:rPr>
          <w:color w:val="2F5496" w:themeColor="accent1" w:themeShade="BF"/>
          <w:sz w:val="22"/>
          <w:szCs w:val="22"/>
          <w:lang w:val="en-US"/>
        </w:rPr>
        <w:t>Figure</w:t>
      </w:r>
      <w:r w:rsidRPr="003B63F4">
        <w:rPr>
          <w:color w:val="2F5496" w:themeColor="accent1" w:themeShade="BF"/>
          <w:sz w:val="22"/>
          <w:szCs w:val="22"/>
          <w:lang w:val="en-US"/>
        </w:rPr>
        <w:t xml:space="preserve"> 7: Mounting the Stepper Motor to the Wheel                        </w:t>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9</w:t>
      </w:r>
    </w:p>
    <w:p w14:paraId="160B27BE" w14:textId="12D43902" w:rsidR="003B63F4" w:rsidRPr="003B63F4" w:rsidRDefault="003B63F4" w:rsidP="003B63F4">
      <w:pPr>
        <w:pStyle w:val="ResimYazs"/>
        <w:jc w:val="left"/>
        <w:rPr>
          <w:color w:val="2F5496" w:themeColor="accent1" w:themeShade="BF"/>
          <w:sz w:val="22"/>
          <w:szCs w:val="22"/>
          <w:lang w:val="en-US"/>
        </w:rPr>
      </w:pPr>
      <w:r>
        <w:rPr>
          <w:color w:val="2F5496" w:themeColor="accent1" w:themeShade="BF"/>
          <w:sz w:val="22"/>
          <w:szCs w:val="22"/>
          <w:lang w:val="en-US"/>
        </w:rPr>
        <w:t>Figure</w:t>
      </w:r>
      <w:r w:rsidRPr="003B63F4">
        <w:rPr>
          <w:color w:val="2F5496" w:themeColor="accent1" w:themeShade="BF"/>
          <w:sz w:val="22"/>
          <w:szCs w:val="22"/>
          <w:lang w:val="en-US"/>
        </w:rPr>
        <w:t xml:space="preserve"> 8: Mounting the Stepper Motor and Wheel to the Main Plate</w:t>
      </w:r>
      <w:r w:rsidRPr="003B63F4">
        <w:rPr>
          <w:color w:val="2F5496" w:themeColor="accent1" w:themeShade="BF"/>
          <w:sz w:val="22"/>
          <w:szCs w:val="22"/>
          <w:lang w:val="en-US"/>
        </w:rPr>
        <w:tab/>
      </w:r>
      <w:r w:rsidRPr="003B63F4">
        <w:rPr>
          <w:color w:val="2F5496" w:themeColor="accent1" w:themeShade="BF"/>
          <w:sz w:val="22"/>
          <w:szCs w:val="22"/>
          <w:lang w:val="en-US"/>
        </w:rPr>
        <w:tab/>
        <w:t>9</w:t>
      </w:r>
    </w:p>
    <w:p w14:paraId="29263EEC" w14:textId="483C4903" w:rsidR="00771427" w:rsidRPr="00A81DD5" w:rsidRDefault="003B63F4" w:rsidP="003B63F4">
      <w:pPr>
        <w:pStyle w:val="ResimYazs"/>
        <w:jc w:val="left"/>
        <w:rPr>
          <w:lang w:val="en-US"/>
        </w:rPr>
        <w:sectPr w:rsidR="00771427" w:rsidRPr="00A81DD5" w:rsidSect="00462ACB">
          <w:headerReference w:type="default" r:id="rId36"/>
          <w:headerReference w:type="first" r:id="rId37"/>
          <w:pgSz w:w="11906" w:h="16838"/>
          <w:pgMar w:top="2121" w:right="992" w:bottom="1418" w:left="1701" w:header="709" w:footer="970" w:gutter="0"/>
          <w:cols w:space="708"/>
          <w:docGrid w:linePitch="360"/>
        </w:sectPr>
      </w:pPr>
      <w:r w:rsidRPr="003B63F4">
        <w:rPr>
          <w:color w:val="2F5496" w:themeColor="accent1" w:themeShade="BF"/>
          <w:sz w:val="22"/>
          <w:szCs w:val="22"/>
          <w:lang w:val="en-US"/>
        </w:rPr>
        <w:t xml:space="preserve">Figure 9: Completion of Other Mechanical Part Assembly            </w:t>
      </w:r>
      <w:r>
        <w:rPr>
          <w:color w:val="2F5496" w:themeColor="accent1" w:themeShade="BF"/>
          <w:sz w:val="22"/>
          <w:szCs w:val="22"/>
          <w:lang w:val="en-US"/>
        </w:rPr>
        <w:tab/>
      </w:r>
      <w:r>
        <w:rPr>
          <w:color w:val="2F5496" w:themeColor="accent1" w:themeShade="BF"/>
          <w:sz w:val="22"/>
          <w:szCs w:val="22"/>
          <w:lang w:val="en-US"/>
        </w:rPr>
        <w:tab/>
      </w:r>
      <w:r>
        <w:rPr>
          <w:color w:val="2F5496" w:themeColor="accent1" w:themeShade="BF"/>
          <w:sz w:val="22"/>
          <w:szCs w:val="22"/>
          <w:lang w:val="en-US"/>
        </w:rPr>
        <w:tab/>
      </w:r>
      <w:r w:rsidRPr="003B63F4">
        <w:rPr>
          <w:color w:val="2F5496" w:themeColor="accent1" w:themeShade="BF"/>
          <w:sz w:val="22"/>
          <w:szCs w:val="22"/>
          <w:lang w:val="en-US"/>
        </w:rPr>
        <w:t>10</w:t>
      </w: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39"/>
      <w:footerReference w:type="first" r:id="rId4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818B5" w14:textId="77777777" w:rsidR="00E363FA" w:rsidRPr="004711C0" w:rsidRDefault="00E363FA" w:rsidP="00A34CA9">
      <w:r w:rsidRPr="004711C0">
        <w:separator/>
      </w:r>
    </w:p>
  </w:endnote>
  <w:endnote w:type="continuationSeparator" w:id="0">
    <w:p w14:paraId="0D8B67A2" w14:textId="77777777" w:rsidR="00E363FA" w:rsidRPr="004711C0" w:rsidRDefault="00E363FA" w:rsidP="00A34CA9">
      <w:r w:rsidRPr="004711C0">
        <w:continuationSeparator/>
      </w:r>
    </w:p>
  </w:endnote>
  <w:endnote w:type="continuationNotice" w:id="1">
    <w:p w14:paraId="5D64DF31" w14:textId="77777777" w:rsidR="00E363FA" w:rsidRPr="004711C0" w:rsidRDefault="00E363FA"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6"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r w:rsidRPr="00D16B45">
                      <w:rPr>
                        <w:shd w:val="clear" w:color="auto" w:fill="FFFFFF"/>
                        <w:lang w:val="en-US"/>
                      </w:rPr>
                      <w:t>CoVEs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7"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tBilgi"/>
            <w:ind w:left="-115"/>
            <w:jc w:val="left"/>
          </w:pPr>
        </w:p>
      </w:tc>
      <w:tc>
        <w:tcPr>
          <w:tcW w:w="3005" w:type="dxa"/>
        </w:tcPr>
        <w:p w14:paraId="57120E88" w14:textId="25CAC0EA" w:rsidR="00D45CE2" w:rsidRPr="004711C0" w:rsidRDefault="00D45CE2" w:rsidP="13E4250F">
          <w:pPr>
            <w:pStyle w:val="stBilgi"/>
            <w:jc w:val="center"/>
          </w:pPr>
        </w:p>
      </w:tc>
      <w:tc>
        <w:tcPr>
          <w:tcW w:w="3005" w:type="dxa"/>
        </w:tcPr>
        <w:p w14:paraId="3D6EF196" w14:textId="097C8CCD" w:rsidR="00D45CE2" w:rsidRPr="004711C0" w:rsidRDefault="00D45CE2" w:rsidP="13E4250F">
          <w:pPr>
            <w:pStyle w:val="stBilgi"/>
            <w:ind w:right="-115"/>
            <w:jc w:val="right"/>
          </w:pPr>
        </w:p>
      </w:tc>
    </w:tr>
  </w:tbl>
  <w:p w14:paraId="2810E00E" w14:textId="0C163908" w:rsidR="00D45CE2" w:rsidRPr="004711C0" w:rsidRDefault="00D45C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tBilgi"/>
            <w:ind w:left="-115"/>
            <w:jc w:val="left"/>
          </w:pPr>
        </w:p>
      </w:tc>
      <w:tc>
        <w:tcPr>
          <w:tcW w:w="3070" w:type="dxa"/>
        </w:tcPr>
        <w:p w14:paraId="55C40218" w14:textId="05489FFE" w:rsidR="00D45CE2" w:rsidRPr="004711C0" w:rsidRDefault="00D45CE2" w:rsidP="13E4250F">
          <w:pPr>
            <w:pStyle w:val="stBilgi"/>
            <w:jc w:val="center"/>
          </w:pPr>
        </w:p>
      </w:tc>
      <w:tc>
        <w:tcPr>
          <w:tcW w:w="3070" w:type="dxa"/>
        </w:tcPr>
        <w:p w14:paraId="309432F6" w14:textId="4F6B7E62" w:rsidR="00D45CE2" w:rsidRPr="004711C0" w:rsidRDefault="00D45CE2" w:rsidP="13E4250F">
          <w:pPr>
            <w:pStyle w:val="stBilgi"/>
            <w:ind w:right="-115"/>
            <w:jc w:val="right"/>
          </w:pPr>
        </w:p>
      </w:tc>
    </w:tr>
  </w:tbl>
  <w:p w14:paraId="6B6E2A67" w14:textId="73C89D1E" w:rsidR="00D45CE2" w:rsidRPr="004711C0" w:rsidRDefault="00D45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04448" w14:textId="77777777" w:rsidR="00E363FA" w:rsidRPr="004711C0" w:rsidRDefault="00E363FA" w:rsidP="00A34CA9">
      <w:r w:rsidRPr="004711C0">
        <w:separator/>
      </w:r>
    </w:p>
  </w:footnote>
  <w:footnote w:type="continuationSeparator" w:id="0">
    <w:p w14:paraId="111C1EA8" w14:textId="77777777" w:rsidR="00E363FA" w:rsidRPr="004711C0" w:rsidRDefault="00E363FA" w:rsidP="00A34CA9">
      <w:r w:rsidRPr="004711C0">
        <w:continuationSeparator/>
      </w:r>
    </w:p>
  </w:footnote>
  <w:footnote w:type="continuationNotice" w:id="1">
    <w:p w14:paraId="2B0E72E2" w14:textId="77777777" w:rsidR="00E363FA" w:rsidRPr="004711C0" w:rsidRDefault="00E363FA"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tBilgi"/>
            <w:ind w:left="-115"/>
            <w:jc w:val="left"/>
          </w:pPr>
        </w:p>
      </w:tc>
      <w:tc>
        <w:tcPr>
          <w:tcW w:w="3005" w:type="dxa"/>
        </w:tcPr>
        <w:p w14:paraId="0D654CE9" w14:textId="62987814" w:rsidR="00D45CE2" w:rsidRPr="004711C0" w:rsidRDefault="00D45CE2" w:rsidP="13E4250F">
          <w:pPr>
            <w:pStyle w:val="stBilgi"/>
            <w:jc w:val="center"/>
          </w:pPr>
        </w:p>
      </w:tc>
      <w:tc>
        <w:tcPr>
          <w:tcW w:w="3005" w:type="dxa"/>
        </w:tcPr>
        <w:p w14:paraId="20B003E4" w14:textId="32C00244" w:rsidR="00D45CE2" w:rsidRPr="004711C0" w:rsidRDefault="00D45CE2" w:rsidP="13E4250F">
          <w:pPr>
            <w:pStyle w:val="stBilgi"/>
            <w:ind w:right="-115"/>
            <w:jc w:val="right"/>
          </w:pPr>
        </w:p>
      </w:tc>
    </w:tr>
  </w:tbl>
  <w:p w14:paraId="2F58F786" w14:textId="6DD22F3B" w:rsidR="00D45CE2" w:rsidRPr="004711C0" w:rsidRDefault="00D45C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tBilgi"/>
            <w:ind w:left="-115"/>
            <w:jc w:val="left"/>
          </w:pPr>
        </w:p>
      </w:tc>
      <w:tc>
        <w:tcPr>
          <w:tcW w:w="3005" w:type="dxa"/>
        </w:tcPr>
        <w:p w14:paraId="1CC5BF53" w14:textId="70674352" w:rsidR="00D45CE2" w:rsidRPr="004711C0" w:rsidRDefault="00D45CE2" w:rsidP="13E4250F">
          <w:pPr>
            <w:pStyle w:val="stBilgi"/>
            <w:jc w:val="center"/>
          </w:pPr>
        </w:p>
      </w:tc>
      <w:tc>
        <w:tcPr>
          <w:tcW w:w="3005" w:type="dxa"/>
        </w:tcPr>
        <w:p w14:paraId="6612BFB8" w14:textId="5C1337E0" w:rsidR="00D45CE2" w:rsidRPr="004711C0" w:rsidRDefault="00D45CE2" w:rsidP="13E4250F">
          <w:pPr>
            <w:pStyle w:val="stBilgi"/>
            <w:ind w:right="-115"/>
            <w:jc w:val="right"/>
          </w:pPr>
        </w:p>
      </w:tc>
    </w:tr>
  </w:tbl>
  <w:p w14:paraId="158BEB1F" w14:textId="7C347A5E" w:rsidR="00D45CE2" w:rsidRPr="004711C0" w:rsidRDefault="00D45C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tBilgi"/>
            <w:ind w:left="-115"/>
            <w:jc w:val="left"/>
          </w:pPr>
        </w:p>
      </w:tc>
      <w:tc>
        <w:tcPr>
          <w:tcW w:w="3070" w:type="dxa"/>
        </w:tcPr>
        <w:p w14:paraId="2EFE1969" w14:textId="6B8ECC57" w:rsidR="00D45CE2" w:rsidRPr="004711C0" w:rsidRDefault="00D45CE2" w:rsidP="13E4250F">
          <w:pPr>
            <w:pStyle w:val="stBilgi"/>
            <w:jc w:val="center"/>
          </w:pPr>
        </w:p>
      </w:tc>
      <w:tc>
        <w:tcPr>
          <w:tcW w:w="3070" w:type="dxa"/>
        </w:tcPr>
        <w:p w14:paraId="4DC79F1A" w14:textId="0FD8A2D3" w:rsidR="00D45CE2" w:rsidRPr="004711C0" w:rsidRDefault="00D45CE2" w:rsidP="13E4250F">
          <w:pPr>
            <w:pStyle w:val="stBilgi"/>
            <w:ind w:right="-115"/>
            <w:jc w:val="right"/>
          </w:pPr>
        </w:p>
      </w:tc>
    </w:tr>
  </w:tbl>
  <w:p w14:paraId="5604C125" w14:textId="739BE8DD" w:rsidR="00D45CE2" w:rsidRPr="004711C0" w:rsidRDefault="00D45C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tBilgi"/>
            <w:ind w:left="-115"/>
            <w:jc w:val="left"/>
          </w:pPr>
        </w:p>
      </w:tc>
      <w:tc>
        <w:tcPr>
          <w:tcW w:w="3070" w:type="dxa"/>
        </w:tcPr>
        <w:p w14:paraId="24BBEEBD" w14:textId="32206E6A" w:rsidR="00D45CE2" w:rsidRPr="004711C0" w:rsidRDefault="00D45CE2" w:rsidP="13E4250F">
          <w:pPr>
            <w:pStyle w:val="stBilgi"/>
            <w:jc w:val="center"/>
          </w:pPr>
        </w:p>
      </w:tc>
      <w:tc>
        <w:tcPr>
          <w:tcW w:w="3070" w:type="dxa"/>
        </w:tcPr>
        <w:p w14:paraId="729F0C91" w14:textId="62CA0130" w:rsidR="00D45CE2" w:rsidRPr="004711C0" w:rsidRDefault="00D45CE2" w:rsidP="13E4250F">
          <w:pPr>
            <w:pStyle w:val="stBilgi"/>
            <w:ind w:right="-115"/>
            <w:jc w:val="right"/>
          </w:pPr>
        </w:p>
      </w:tc>
    </w:tr>
  </w:tbl>
  <w:p w14:paraId="38D1C8C1" w14:textId="4CBFC89C" w:rsidR="00D45CE2" w:rsidRPr="004711C0" w:rsidRDefault="00D45C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tr-T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A91"/>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17"/>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3F4"/>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37"/>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0F84"/>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69"/>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15B"/>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39D"/>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505"/>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73B"/>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BB7"/>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88D"/>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4D3"/>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4FF4"/>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640"/>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873"/>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6FEA"/>
    <w:rsid w:val="00C17146"/>
    <w:rsid w:val="00C171F9"/>
    <w:rsid w:val="00C1725F"/>
    <w:rsid w:val="00C173BF"/>
    <w:rsid w:val="00C17B5A"/>
    <w:rsid w:val="00C17B73"/>
    <w:rsid w:val="00C17C7F"/>
    <w:rsid w:val="00C20FA5"/>
    <w:rsid w:val="00C21546"/>
    <w:rsid w:val="00C21584"/>
    <w:rsid w:val="00C21C8B"/>
    <w:rsid w:val="00C21EA6"/>
    <w:rsid w:val="00C21EE2"/>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9D1"/>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249"/>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3FA"/>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1C2"/>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5E6"/>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6B2"/>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BAC"/>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customStyle="1" w:styleId="stBilgiChar">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customStyle="1" w:styleId="AltBilgiChar">
    <w:name w:val="Alt Bilgi Char"/>
    <w:basedOn w:val="VarsaylanParagrafYazTipi"/>
    <w:link w:val="AltBilgi"/>
    <w:uiPriority w:val="99"/>
    <w:rsid w:val="00F07A74"/>
  </w:style>
  <w:style w:type="character" w:customStyle="1" w:styleId="Balk1Char">
    <w:name w:val="Başlık 1 Char"/>
    <w:basedOn w:val="VarsaylanParagrafYazTipi"/>
    <w:link w:val="Bal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Balk2Char">
    <w:name w:val="Başlık 2 Char"/>
    <w:basedOn w:val="VarsaylanParagrafYazTipi"/>
    <w:link w:val="Bal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Balk3Char">
    <w:name w:val="Başlık 3 Char"/>
    <w:basedOn w:val="VarsaylanParagrafYazTipi"/>
    <w:link w:val="Bal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Balk4Char">
    <w:name w:val="Başlık 4 Char"/>
    <w:basedOn w:val="VarsaylanParagrafYazTipi"/>
    <w:link w:val="Balk4"/>
    <w:uiPriority w:val="9"/>
    <w:rsid w:val="00390248"/>
    <w:rPr>
      <w:rFonts w:asciiTheme="majorHAnsi" w:eastAsiaTheme="majorEastAsia" w:hAnsiTheme="majorHAnsi" w:cstheme="majorBidi"/>
      <w:i/>
      <w:iCs/>
      <w:color w:val="2F5496" w:themeColor="accent1" w:themeShade="BF"/>
      <w:lang w:val="en-GB"/>
    </w:rPr>
  </w:style>
  <w:style w:type="character" w:customStyle="1" w:styleId="Balk5Char">
    <w:name w:val="Başlık 5 Char"/>
    <w:basedOn w:val="VarsaylanParagrafYazTipi"/>
    <w:link w:val="Balk5"/>
    <w:uiPriority w:val="9"/>
    <w:semiHidden/>
    <w:rsid w:val="00390248"/>
    <w:rPr>
      <w:rFonts w:asciiTheme="majorHAnsi" w:eastAsiaTheme="majorEastAsia" w:hAnsiTheme="majorHAnsi" w:cstheme="majorBidi"/>
      <w:color w:val="2F5496" w:themeColor="accent1" w:themeShade="BF"/>
      <w:lang w:val="en-GB"/>
    </w:rPr>
  </w:style>
  <w:style w:type="character" w:customStyle="1" w:styleId="Balk6Char">
    <w:name w:val="Başlık 6 Char"/>
    <w:basedOn w:val="VarsaylanParagrafYazTipi"/>
    <w:link w:val="Balk6"/>
    <w:uiPriority w:val="9"/>
    <w:semiHidden/>
    <w:rsid w:val="00390248"/>
    <w:rPr>
      <w:rFonts w:asciiTheme="majorHAnsi" w:eastAsiaTheme="majorEastAsia" w:hAnsiTheme="majorHAnsi" w:cstheme="majorBidi"/>
      <w:color w:val="1F3763"/>
      <w:lang w:val="en-GB"/>
    </w:rPr>
  </w:style>
  <w:style w:type="character" w:customStyle="1" w:styleId="Balk7Char">
    <w:name w:val="Başlık 7 Char"/>
    <w:basedOn w:val="VarsaylanParagrafYazTipi"/>
    <w:link w:val="Balk7"/>
    <w:uiPriority w:val="9"/>
    <w:semiHidden/>
    <w:rsid w:val="00390248"/>
    <w:rPr>
      <w:rFonts w:asciiTheme="majorHAnsi" w:eastAsiaTheme="majorEastAsia" w:hAnsiTheme="majorHAnsi" w:cstheme="majorBidi"/>
      <w:i/>
      <w:iCs/>
      <w:color w:val="1F3763"/>
      <w:lang w:val="en-GB"/>
    </w:rPr>
  </w:style>
  <w:style w:type="character" w:customStyle="1" w:styleId="Balk8Char">
    <w:name w:val="Başlık 8 Char"/>
    <w:basedOn w:val="VarsaylanParagrafYazTipi"/>
    <w:link w:val="Balk8"/>
    <w:uiPriority w:val="9"/>
    <w:semiHidden/>
    <w:rsid w:val="00390248"/>
    <w:rPr>
      <w:rFonts w:asciiTheme="majorHAnsi" w:eastAsiaTheme="majorEastAsia" w:hAnsiTheme="majorHAnsi" w:cstheme="majorBidi"/>
      <w:color w:val="272727"/>
      <w:sz w:val="21"/>
      <w:szCs w:val="21"/>
      <w:lang w:val="en-GB"/>
    </w:rPr>
  </w:style>
  <w:style w:type="character" w:customStyle="1" w:styleId="Balk9Char">
    <w:name w:val="Başlık 9 Char"/>
    <w:basedOn w:val="VarsaylanParagrafYazTipi"/>
    <w:link w:val="Balk9"/>
    <w:uiPriority w:val="9"/>
    <w:semiHidden/>
    <w:rsid w:val="00390248"/>
    <w:rPr>
      <w:rFonts w:asciiTheme="majorHAnsi" w:eastAsiaTheme="majorEastAsia" w:hAnsiTheme="majorHAnsi"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customStyle="1" w:styleId="TABLEREFERENCE">
    <w:name w:val="TABLE REFERENCE"/>
    <w:basedOn w:val="ListeParagraf"/>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VarsaylanParagrafYazTipi"/>
    <w:uiPriority w:val="99"/>
    <w:semiHidden/>
    <w:unhideWhenUsed/>
    <w:rsid w:val="007E51FB"/>
    <w:rPr>
      <w:color w:val="605E5C"/>
      <w:shd w:val="clear" w:color="auto" w:fill="E1DFDD"/>
    </w:rPr>
  </w:style>
  <w:style w:type="table" w:customStyle="1" w:styleId="Estilo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customStyle="1" w:styleId="AklamaMetniChar">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customStyle="1" w:styleId="AklamaKonusuChar">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ncedenBiimlendirilmiChar">
    <w:name w:val="HTML Önceden Biçimlendirilmiş Char"/>
    <w:basedOn w:val="VarsaylanParagrafYazTipi"/>
    <w:link w:val="HTMLncedenBiimlendirilmi"/>
    <w:uiPriority w:val="99"/>
    <w:rsid w:val="008D6130"/>
    <w:rPr>
      <w:rFonts w:ascii="Courier New" w:eastAsia="Times New Roman" w:hAnsi="Courier New" w:cs="Courier New"/>
      <w:sz w:val="20"/>
      <w:szCs w:val="20"/>
      <w:lang w:eastAsia="es-ES"/>
    </w:rPr>
  </w:style>
  <w:style w:type="character" w:customStyle="1" w:styleId="y2iqfc">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customStyle="1" w:styleId="DipnotMetniChar">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customStyle="1" w:styleId="UnresolvedMention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eParagraf"/>
    <w:qFormat/>
    <w:rsid w:val="004553D4"/>
    <w:pPr>
      <w:numPr>
        <w:numId w:val="5"/>
      </w:numPr>
    </w:pPr>
  </w:style>
  <w:style w:type="character" w:customStyle="1" w:styleId="UnresolvedMention2">
    <w:name w:val="Unresolved Mention2"/>
    <w:basedOn w:val="VarsaylanParagrafYazTipi"/>
    <w:uiPriority w:val="99"/>
    <w:semiHidden/>
    <w:unhideWhenUsed/>
    <w:rsid w:val="009E5F1D"/>
    <w:rPr>
      <w:color w:val="605E5C"/>
      <w:shd w:val="clear" w:color="auto" w:fill="E1DFDD"/>
    </w:rPr>
  </w:style>
  <w:style w:type="paragraph" w:customStyle="1" w:styleId="Tablatexto">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VarsaylanParagrafYazTipi"/>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eParagrafChar">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customStyle="1" w:styleId="TextocomentarioCar1">
    <w:name w:val="Texto comentario Car1"/>
    <w:basedOn w:val="VarsaylanParagrafYazTipi"/>
    <w:uiPriority w:val="99"/>
    <w:rsid w:val="00CC4D90"/>
    <w:rPr>
      <w:sz w:val="20"/>
      <w:szCs w:val="20"/>
    </w:rPr>
  </w:style>
  <w:style w:type="character" w:customStyle="1" w:styleId="UnresolvedMention3">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A53B4"/>
    <w:rPr>
      <w:rFonts w:asciiTheme="majorHAnsi" w:eastAsiaTheme="majorEastAsia" w:hAnsiTheme="majorHAnsi"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customStyle="1" w:styleId="AltyazChar">
    <w:name w:val="Altyazı Char"/>
    <w:basedOn w:val="VarsaylanParagrafYazTipi"/>
    <w:link w:val="Altyaz"/>
    <w:uiPriority w:val="11"/>
    <w:rsid w:val="002A53B4"/>
    <w:rPr>
      <w:rFonts w:ascii="Arial" w:eastAsiaTheme="minorEastAsia" w:hAnsi="Arial"/>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customStyle="1" w:styleId="SonNotMetniChar">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25F0D1E1-1B98-491C-84A4-A8F412A5C0CB}"/>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795</Words>
  <Characters>4087</Characters>
  <Application>Microsoft Office Word</Application>
  <DocSecurity>0</DocSecurity>
  <Lines>227</Lines>
  <Paragraphs>131</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Abdullah Göçer</cp:lastModifiedBy>
  <cp:revision>3</cp:revision>
  <dcterms:created xsi:type="dcterms:W3CDTF">2025-11-12T11:14:00Z</dcterms:created>
  <dcterms:modified xsi:type="dcterms:W3CDTF">2025-11-12T11:23:00Z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